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262CC0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2CC0">
        <w:rPr>
          <w:rFonts w:ascii="Times New Roman" w:hAnsi="Times New Roman" w:cs="Times New Roman"/>
          <w:b/>
          <w:bCs/>
          <w:sz w:val="30"/>
          <w:szCs w:val="30"/>
        </w:rPr>
        <w:t>JAVASOLT IRATMINTÁK</w:t>
      </w:r>
    </w:p>
    <w:p w:rsidR="00D80591" w:rsidRPr="00A03732" w:rsidRDefault="00D80591" w:rsidP="00D80591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7777E" w:rsidRDefault="00E7777E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7777E" w:rsidRDefault="00E7777E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7777E" w:rsidRDefault="00E7777E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7777E" w:rsidRPr="009A5AD9" w:rsidRDefault="00E7777E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80591" w:rsidRPr="009A5AD9" w:rsidRDefault="00D80591" w:rsidP="00D8059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9A5AD9">
        <w:rPr>
          <w:rFonts w:ascii="Times New Roman" w:hAnsi="Times New Roman" w:cs="Times New Roman"/>
          <w:b/>
          <w:bCs/>
          <w:color w:val="auto"/>
        </w:rPr>
        <w:t>1. SZ. IRATMINTA</w:t>
      </w:r>
    </w:p>
    <w:p w:rsidR="00D80591" w:rsidRPr="009A5AD9" w:rsidRDefault="00D80591" w:rsidP="00D8059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A5AD9">
        <w:rPr>
          <w:rFonts w:ascii="Times New Roman" w:hAnsi="Times New Roman" w:cs="Times New Roman"/>
          <w:b/>
          <w:bCs/>
          <w:color w:val="auto"/>
        </w:rPr>
        <w:t>FELOLVASÓLAP</w:t>
      </w:r>
    </w:p>
    <w:p w:rsidR="00D80591" w:rsidRPr="009A5AD9" w:rsidRDefault="00D80591" w:rsidP="00D8059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30"/>
        <w:gridCol w:w="1106"/>
        <w:gridCol w:w="6418"/>
      </w:tblGrid>
      <w:tr w:rsidR="00D80591" w:rsidRPr="009A5AD9" w:rsidTr="006A1E1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Székhely: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Képviseli: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Cégjegyzékszám: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Kapcsolattartó személy: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7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fax.: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9A5AD9" w:rsidTr="006A1E14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A5AD9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…@...</w:t>
              </w:r>
            </w:hyperlink>
            <w:r w:rsidRPr="009A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591" w:rsidRPr="009A5AD9" w:rsidTr="006A1E14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9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91" w:rsidRPr="009A5AD9" w:rsidRDefault="00D80591" w:rsidP="006A1E14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91" w:rsidRPr="00602F3C" w:rsidRDefault="00D80591" w:rsidP="00D80591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D9">
        <w:rPr>
          <w:rFonts w:ascii="Times New Roman" w:hAnsi="Times New Roman" w:cs="Times New Roman"/>
          <w:sz w:val="24"/>
          <w:szCs w:val="24"/>
        </w:rPr>
        <w:t xml:space="preserve">mint ajánlattevő/közös ajánlattevők kötelezettségvállalásra feljogosított képviselője nyilatkozom, hogy – az eljárást megindító felhívás és a közbeszerzési dokumentumok áttanulmányozását követően, az abban foglaltakat tudomásul véve – </w:t>
      </w:r>
      <w:r w:rsidRPr="009A5AD9">
        <w:rPr>
          <w:rFonts w:ascii="Times New Roman" w:hAnsi="Times New Roman" w:cs="Times New Roman"/>
          <w:i/>
          <w:sz w:val="24"/>
          <w:szCs w:val="24"/>
        </w:rPr>
        <w:t xml:space="preserve">az alábbi </w:t>
      </w:r>
      <w:r w:rsidRPr="009A5AD9">
        <w:rPr>
          <w:rFonts w:ascii="Times New Roman" w:hAnsi="Times New Roman" w:cs="Times New Roman"/>
          <w:sz w:val="24"/>
          <w:szCs w:val="24"/>
        </w:rPr>
        <w:t xml:space="preserve">főbb, </w:t>
      </w:r>
      <w:proofErr w:type="spellStart"/>
      <w:r w:rsidRPr="009A5AD9">
        <w:rPr>
          <w:rFonts w:ascii="Times New Roman" w:hAnsi="Times New Roman" w:cs="Times New Roman"/>
          <w:sz w:val="24"/>
          <w:szCs w:val="24"/>
        </w:rPr>
        <w:t>számszerűsíthető</w:t>
      </w:r>
      <w:proofErr w:type="spellEnd"/>
      <w:r w:rsidRPr="009A5AD9">
        <w:rPr>
          <w:rFonts w:ascii="Times New Roman" w:hAnsi="Times New Roman" w:cs="Times New Roman"/>
          <w:sz w:val="24"/>
          <w:szCs w:val="24"/>
        </w:rPr>
        <w:t xml:space="preserve"> adatok szerinti</w:t>
      </w:r>
      <w:r w:rsidRPr="009A5AD9">
        <w:rPr>
          <w:rFonts w:ascii="Times New Roman" w:hAnsi="Times New Roman" w:cs="Times New Roman"/>
          <w:i/>
          <w:sz w:val="24"/>
          <w:szCs w:val="24"/>
        </w:rPr>
        <w:t xml:space="preserve"> ajánlatot tesszük</w:t>
      </w:r>
      <w:r w:rsidRPr="009A5AD9">
        <w:rPr>
          <w:rFonts w:ascii="Times New Roman" w:hAnsi="Times New Roman" w:cs="Times New Roman"/>
          <w:sz w:val="24"/>
          <w:szCs w:val="24"/>
        </w:rPr>
        <w:t xml:space="preserve"> a Marcali Városi Önkormányzat – mint ajánlatkérő - által a „</w:t>
      </w:r>
      <w:r>
        <w:rPr>
          <w:rFonts w:ascii="Times New Roman" w:hAnsi="Times New Roman" w:cs="Times New Roman"/>
          <w:sz w:val="24"/>
          <w:szCs w:val="24"/>
        </w:rPr>
        <w:t>Marcali, Puskás T. u. szennyvízhálózat bővítése</w:t>
      </w:r>
      <w:r w:rsidRPr="00602F3C">
        <w:rPr>
          <w:rFonts w:ascii="Times New Roman" w:hAnsi="Times New Roman" w:cs="Times New Roman"/>
          <w:i/>
          <w:sz w:val="24"/>
          <w:szCs w:val="24"/>
        </w:rPr>
        <w:t>”</w:t>
      </w:r>
      <w:r w:rsidRPr="00602F3C">
        <w:rPr>
          <w:rFonts w:ascii="Times New Roman" w:hAnsi="Times New Roman" w:cs="Times New Roman"/>
          <w:sz w:val="24"/>
          <w:szCs w:val="24"/>
        </w:rPr>
        <w:t xml:space="preserve"> tárgyában indított, a Kbt. Harmadik része szerinti nyílt közbeszerzési eljárásban:</w:t>
      </w:r>
    </w:p>
    <w:p w:rsidR="00D80591" w:rsidRPr="00602F3C" w:rsidRDefault="00D80591" w:rsidP="00D80591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59"/>
        <w:gridCol w:w="4808"/>
      </w:tblGrid>
      <w:tr w:rsidR="00D80591" w:rsidRPr="00602F3C" w:rsidTr="006A1E14">
        <w:tc>
          <w:tcPr>
            <w:tcW w:w="8252" w:type="dxa"/>
            <w:gridSpan w:val="2"/>
          </w:tcPr>
          <w:p w:rsidR="00D80591" w:rsidRPr="00602F3C" w:rsidRDefault="00D80591" w:rsidP="006A1E14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91" w:rsidRPr="00602F3C" w:rsidRDefault="00D80591" w:rsidP="006A1E14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Értékelési szempontokra adott vállalások</w:t>
            </w:r>
          </w:p>
          <w:p w:rsidR="00D80591" w:rsidRPr="00602F3C" w:rsidRDefault="00D80591" w:rsidP="006A1E14">
            <w:pPr>
              <w:pStyle w:val="Szvegtrzs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602F3C" w:rsidTr="006A1E14">
        <w:tc>
          <w:tcPr>
            <w:tcW w:w="0" w:type="auto"/>
          </w:tcPr>
          <w:p w:rsidR="00D80591" w:rsidRPr="00E71BB1" w:rsidRDefault="00D80591" w:rsidP="006A1E14">
            <w:pPr>
              <w:pStyle w:val="cf0"/>
              <w:spacing w:before="0" w:beforeAutospacing="0" w:after="0" w:afterAutospacing="0" w:line="276" w:lineRule="auto"/>
              <w:jc w:val="both"/>
            </w:pPr>
            <w:r w:rsidRPr="00E71BB1">
              <w:t xml:space="preserve">1. Nettó ajánlati ár (vállalkozási díj) (HUF) </w:t>
            </w:r>
            <w:r>
              <w:t>(tartalékkeret NÉLKÜL)</w:t>
            </w:r>
          </w:p>
          <w:p w:rsidR="00D80591" w:rsidRPr="00E71BB1" w:rsidRDefault="00D80591" w:rsidP="006A1E14">
            <w:pPr>
              <w:pStyle w:val="cf0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808" w:type="dxa"/>
          </w:tcPr>
          <w:p w:rsidR="00D80591" w:rsidRPr="00602F3C" w:rsidRDefault="00D80591" w:rsidP="006A1E14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602F3C" w:rsidTr="006A1E14">
        <w:tc>
          <w:tcPr>
            <w:tcW w:w="0" w:type="auto"/>
          </w:tcPr>
          <w:p w:rsidR="00D80591" w:rsidRPr="00E71BB1" w:rsidRDefault="00D80591" w:rsidP="006A1E14">
            <w:pPr>
              <w:pStyle w:val="cf0"/>
              <w:spacing w:before="0" w:beforeAutospacing="0" w:after="0" w:afterAutospacing="0" w:line="276" w:lineRule="auto"/>
              <w:jc w:val="both"/>
            </w:pPr>
            <w:r w:rsidRPr="00E71BB1">
              <w:t>2. Az előírt jótállási időn felül vállalt többlet-jótállási idő (hónapokban megadva</w:t>
            </w:r>
            <w:r>
              <w:t>, 0-24 hó között</w:t>
            </w:r>
            <w:r w:rsidRPr="00E71BB1">
              <w:t>)</w:t>
            </w:r>
          </w:p>
        </w:tc>
        <w:tc>
          <w:tcPr>
            <w:tcW w:w="4808" w:type="dxa"/>
          </w:tcPr>
          <w:p w:rsidR="00D80591" w:rsidRPr="00602F3C" w:rsidRDefault="00D80591" w:rsidP="006A1E14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602F3C" w:rsidTr="006A1E14">
        <w:tc>
          <w:tcPr>
            <w:tcW w:w="0" w:type="auto"/>
          </w:tcPr>
          <w:p w:rsidR="00D80591" w:rsidRPr="00E71BB1" w:rsidRDefault="00D80591" w:rsidP="006A1E14">
            <w:pPr>
              <w:pStyle w:val="cf0"/>
              <w:spacing w:before="0" w:beforeAutospacing="0" w:after="0" w:afterAutospacing="0" w:line="276" w:lineRule="auto"/>
              <w:jc w:val="both"/>
            </w:pPr>
            <w:r w:rsidRPr="00E71BB1">
              <w:t>3. Az előírt teljesítési határidőnél rövidebb teljesítési határidő vállalása (napokban megadva</w:t>
            </w:r>
            <w:r>
              <w:t>; 0-15 nap között</w:t>
            </w:r>
            <w:r w:rsidRPr="00E71BB1">
              <w:t>)</w:t>
            </w:r>
          </w:p>
        </w:tc>
        <w:tc>
          <w:tcPr>
            <w:tcW w:w="4808" w:type="dxa"/>
          </w:tcPr>
          <w:p w:rsidR="00D80591" w:rsidRPr="00602F3C" w:rsidRDefault="00D80591" w:rsidP="006A1E14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91" w:rsidRPr="000C0323" w:rsidRDefault="00D80591" w:rsidP="00D80591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0C0323" w:rsidRDefault="00D80591" w:rsidP="00D80591">
      <w:pPr>
        <w:jc w:val="both"/>
        <w:rPr>
          <w:rFonts w:ascii="Times New Roman" w:hAnsi="Times New Roman" w:cs="Times New Roman"/>
          <w:sz w:val="24"/>
          <w:szCs w:val="24"/>
        </w:rPr>
      </w:pPr>
      <w:r w:rsidRPr="000C0323">
        <w:rPr>
          <w:rFonts w:ascii="Times New Roman" w:hAnsi="Times New Roman" w:cs="Times New Roman"/>
          <w:b/>
          <w:bCs/>
          <w:sz w:val="24"/>
          <w:szCs w:val="24"/>
        </w:rPr>
        <w:t>Az összesített nettó ajánlati ár (vállalkozási díj) teljes körűen tartalmazza</w:t>
      </w:r>
      <w:r w:rsidRPr="000C0323">
        <w:rPr>
          <w:rFonts w:ascii="Times New Roman" w:hAnsi="Times New Roman" w:cs="Times New Roman"/>
          <w:sz w:val="24"/>
          <w:szCs w:val="24"/>
        </w:rPr>
        <w:t xml:space="preserve"> valamennyi a terveken, a költségvetésben, a szerződéstervezetben és a műszaki dokumentációban szereplő munkák műszaki leírás szerinti, kifogástalan műszaki és esztétikai megvalósítását, valamint a kivitelezéséhez szükséges anyag, munkadíj, eszközök, továbbá kiegészítő és járulékos munkarészek megvalósításának költségét.</w:t>
      </w:r>
    </w:p>
    <w:p w:rsidR="00D80591" w:rsidRPr="000C0323" w:rsidRDefault="00D80591" w:rsidP="00D80591">
      <w:pPr>
        <w:pStyle w:val="BodyText21"/>
        <w:widowControl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C0323">
        <w:rPr>
          <w:rFonts w:ascii="Times New Roman" w:hAnsi="Times New Roman" w:cs="Times New Roman"/>
          <w:bCs/>
          <w:sz w:val="24"/>
          <w:szCs w:val="24"/>
        </w:rPr>
        <w:t>Az itt megadott összegnek meg kell egyeznie a költségvetésben szereplő összesített árral.</w:t>
      </w:r>
    </w:p>
    <w:p w:rsidR="00D80591" w:rsidRPr="000C0323" w:rsidRDefault="00D80591" w:rsidP="00D80591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0C0323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23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D80591" w:rsidRPr="000C0323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602F3C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602F3C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602F3C">
        <w:rPr>
          <w:rFonts w:ascii="Times New Roman" w:hAnsi="Times New Roman" w:cs="Times New Roman"/>
          <w:sz w:val="24"/>
          <w:szCs w:val="24"/>
        </w:rPr>
        <w:br/>
      </w:r>
      <w:r w:rsidRPr="00602F3C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D80591" w:rsidRPr="00474B60" w:rsidRDefault="00D80591" w:rsidP="00D8059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74B60">
        <w:rPr>
          <w:rFonts w:ascii="Times New Roman" w:hAnsi="Times New Roman" w:cs="Times New Roman"/>
          <w:b/>
          <w:bCs/>
          <w:color w:val="auto"/>
        </w:rPr>
        <w:t xml:space="preserve">2. SZ. IRATMINTA </w:t>
      </w:r>
    </w:p>
    <w:p w:rsidR="00D80591" w:rsidRPr="00474B60" w:rsidRDefault="00D80591" w:rsidP="00D805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80591" w:rsidRPr="00474B60" w:rsidRDefault="00D80591" w:rsidP="00D8059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74B60">
        <w:rPr>
          <w:rFonts w:ascii="Times New Roman" w:hAnsi="Times New Roman" w:cs="Times New Roman"/>
          <w:b/>
          <w:bCs/>
          <w:color w:val="auto"/>
        </w:rPr>
        <w:t>NYILATKOZAT</w:t>
      </w:r>
    </w:p>
    <w:p w:rsidR="00D80591" w:rsidRPr="004B4356" w:rsidRDefault="00D80591" w:rsidP="00D805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74B60">
        <w:rPr>
          <w:rFonts w:ascii="Times New Roman" w:hAnsi="Times New Roman" w:cs="Times New Roman"/>
          <w:b/>
          <w:bCs/>
          <w:color w:val="auto"/>
        </w:rPr>
        <w:t xml:space="preserve">a Kbt. 62. § (1) bekezdés </w:t>
      </w:r>
      <w:proofErr w:type="gramStart"/>
      <w:r w:rsidRPr="00474B60">
        <w:rPr>
          <w:rFonts w:ascii="Times New Roman" w:hAnsi="Times New Roman" w:cs="Times New Roman"/>
          <w:b/>
          <w:bCs/>
          <w:color w:val="auto"/>
        </w:rPr>
        <w:t>g)-</w:t>
      </w:r>
      <w:proofErr w:type="gramEnd"/>
      <w:r w:rsidRPr="00474B60">
        <w:rPr>
          <w:rFonts w:ascii="Times New Roman" w:hAnsi="Times New Roman" w:cs="Times New Roman"/>
          <w:b/>
          <w:bCs/>
          <w:color w:val="auto"/>
        </w:rPr>
        <w:t>k), m) és q) pontjaiban foglalt kizáró okok fenn nem állásáról</w:t>
      </w:r>
    </w:p>
    <w:p w:rsidR="00D80591" w:rsidRPr="004B4356" w:rsidRDefault="00D80591" w:rsidP="00D805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80591" w:rsidRPr="004B4356" w:rsidRDefault="00D80591" w:rsidP="00D8059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80591" w:rsidRPr="004B4356" w:rsidRDefault="00D80591" w:rsidP="00D8059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4356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4B4356">
        <w:rPr>
          <w:rFonts w:ascii="Times New Roman" w:hAnsi="Times New Roman" w:cs="Times New Roman"/>
          <w:i/>
          <w:color w:val="auto"/>
        </w:rPr>
        <w:t>”</w:t>
      </w:r>
      <w:r w:rsidRPr="004B4356">
        <w:rPr>
          <w:rFonts w:ascii="Times New Roman" w:hAnsi="Times New Roman" w:cs="Times New Roman"/>
          <w:color w:val="auto"/>
        </w:rPr>
        <w:t xml:space="preserve"> tárgyában indított közbeszerzési eljárásban </w:t>
      </w: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80591" w:rsidRPr="004B4356" w:rsidRDefault="00D80591" w:rsidP="00D8059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4B4356">
        <w:rPr>
          <w:rFonts w:ascii="Times New Roman" w:hAnsi="Times New Roman" w:cs="Times New Roman"/>
          <w:b/>
          <w:bCs/>
          <w:color w:val="auto"/>
        </w:rPr>
        <w:t>n y i l a t k o z o m</w:t>
      </w:r>
      <w:r w:rsidRPr="004B4356">
        <w:rPr>
          <w:rFonts w:ascii="Times New Roman" w:hAnsi="Times New Roman" w:cs="Times New Roman"/>
          <w:b/>
          <w:bCs/>
          <w:i/>
          <w:iCs/>
          <w:color w:val="auto"/>
        </w:rPr>
        <w:t>,</w:t>
      </w: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4356">
        <w:rPr>
          <w:rFonts w:ascii="Times New Roman" w:hAnsi="Times New Roman" w:cs="Times New Roman"/>
          <w:color w:val="auto"/>
        </w:rPr>
        <w:t xml:space="preserve">hogy az általam képviselt Ajánlattevővel szemben a Kbt. 62. § (1) bekezdés </w:t>
      </w:r>
      <w:proofErr w:type="gramStart"/>
      <w:r w:rsidRPr="004B4356">
        <w:rPr>
          <w:rFonts w:ascii="Times New Roman" w:hAnsi="Times New Roman" w:cs="Times New Roman"/>
          <w:color w:val="auto"/>
        </w:rPr>
        <w:t>g)-</w:t>
      </w:r>
      <w:proofErr w:type="gramEnd"/>
      <w:r w:rsidRPr="004B4356">
        <w:rPr>
          <w:rFonts w:ascii="Times New Roman" w:hAnsi="Times New Roman" w:cs="Times New Roman"/>
          <w:color w:val="auto"/>
        </w:rPr>
        <w:t xml:space="preserve">k), m) és q) pontjaiban foglalt kizáró okok nem állnak fenn. </w:t>
      </w: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4B4356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D80591" w:rsidRPr="004B4356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4B4356">
        <w:rPr>
          <w:rFonts w:ascii="Times New Roman" w:hAnsi="Times New Roman" w:cs="Times New Roman"/>
          <w:sz w:val="24"/>
          <w:szCs w:val="24"/>
        </w:rPr>
        <w:br/>
      </w:r>
      <w:r w:rsidRPr="004B4356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Pr="004B4356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591" w:rsidRPr="004B4356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b/>
          <w:bCs/>
          <w:sz w:val="24"/>
          <w:szCs w:val="24"/>
        </w:rPr>
        <w:t xml:space="preserve">3/A. SZ. IRATMINTA </w:t>
      </w: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b/>
          <w:bCs/>
          <w:sz w:val="24"/>
          <w:szCs w:val="24"/>
        </w:rPr>
        <w:t xml:space="preserve">a Kbt. 62. § (1) bekezdés k) pont </w:t>
      </w:r>
      <w:proofErr w:type="spellStart"/>
      <w:r w:rsidRPr="004B4356">
        <w:rPr>
          <w:rFonts w:ascii="Times New Roman" w:hAnsi="Times New Roman" w:cs="Times New Roman"/>
          <w:b/>
          <w:bCs/>
          <w:sz w:val="24"/>
          <w:szCs w:val="24"/>
        </w:rPr>
        <w:t>kb</w:t>
      </w:r>
      <w:proofErr w:type="spellEnd"/>
      <w:r w:rsidRPr="004B4356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>(Magyarországon letelepedett ajánlattevő esetében)</w:t>
      </w:r>
    </w:p>
    <w:p w:rsidR="00D80591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4356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4B4356">
        <w:rPr>
          <w:rFonts w:ascii="Times New Roman" w:hAnsi="Times New Roman" w:cs="Times New Roman"/>
          <w:i/>
          <w:color w:val="auto"/>
        </w:rPr>
        <w:t>”</w:t>
      </w:r>
      <w:r w:rsidRPr="004B4356">
        <w:rPr>
          <w:rFonts w:ascii="Times New Roman" w:hAnsi="Times New Roman" w:cs="Times New Roman"/>
          <w:color w:val="auto"/>
        </w:rPr>
        <w:t xml:space="preserve"> tárgyában indított közbeszerzési eljárásban a Kbt. 62. § (1) bekezdés k) pont </w:t>
      </w:r>
      <w:proofErr w:type="spellStart"/>
      <w:r w:rsidRPr="004B4356">
        <w:rPr>
          <w:rFonts w:ascii="Times New Roman" w:hAnsi="Times New Roman" w:cs="Times New Roman"/>
          <w:color w:val="auto"/>
        </w:rPr>
        <w:t>kb</w:t>
      </w:r>
      <w:proofErr w:type="spellEnd"/>
      <w:r w:rsidRPr="004B4356">
        <w:rPr>
          <w:rFonts w:ascii="Times New Roman" w:hAnsi="Times New Roman" w:cs="Times New Roman"/>
          <w:color w:val="auto"/>
        </w:rPr>
        <w:t xml:space="preserve">) alpontja tekintetében </w:t>
      </w: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4356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4B4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56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4B4356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 xml:space="preserve">Amennyiben az ajánlattevőt nem </w:t>
      </w:r>
      <w:proofErr w:type="spellStart"/>
      <w:r w:rsidRPr="004B4356">
        <w:rPr>
          <w:rFonts w:ascii="Times New Roman" w:hAnsi="Times New Roman" w:cs="Times New Roman"/>
          <w:sz w:val="24"/>
          <w:szCs w:val="24"/>
        </w:rPr>
        <w:t>jegyzik</w:t>
      </w:r>
      <w:proofErr w:type="spellEnd"/>
      <w:r w:rsidRPr="004B4356">
        <w:rPr>
          <w:rFonts w:ascii="Times New Roman" w:hAnsi="Times New Roman" w:cs="Times New Roman"/>
          <w:sz w:val="24"/>
          <w:szCs w:val="24"/>
        </w:rPr>
        <w:t xml:space="preserve"> szabályozott tőzsdén, akkor a pénzmosás és a terrorizmus finanszírozása megelőzéséről és megakadályozásáról szóló 2007. évi CXXXVI. törvény (a továbbiakban: pénzmosásról szóló törvény) 3. § r) pont </w:t>
      </w:r>
      <w:proofErr w:type="spellStart"/>
      <w:proofErr w:type="gramStart"/>
      <w:r w:rsidRPr="004B435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B4356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4B4356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4B4356">
        <w:rPr>
          <w:rFonts w:ascii="Times New Roman" w:hAnsi="Times New Roman" w:cs="Times New Roman"/>
          <w:sz w:val="24"/>
          <w:szCs w:val="24"/>
        </w:rPr>
        <w:t xml:space="preserve">) vagy </w:t>
      </w:r>
      <w:proofErr w:type="spellStart"/>
      <w:r w:rsidRPr="004B4356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4B4356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4B4356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4B4356">
        <w:rPr>
          <w:rFonts w:ascii="Times New Roman" w:hAnsi="Times New Roman" w:cs="Times New Roman"/>
          <w:sz w:val="24"/>
          <w:szCs w:val="24"/>
        </w:rPr>
        <w:t xml:space="preserve">) alpontja szerint definiált valamennyi tényleges tulajdonos neve és állandó lakóhelye: </w:t>
      </w:r>
    </w:p>
    <w:p w:rsidR="00D80591" w:rsidRPr="004B4356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D80591" w:rsidRPr="004B4356" w:rsidTr="006A1E14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D80591" w:rsidRPr="004B4356" w:rsidRDefault="00D80591" w:rsidP="006A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B435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D80591" w:rsidRPr="004B4356" w:rsidTr="006A1E14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D80591" w:rsidRPr="004B4356" w:rsidRDefault="00D80591" w:rsidP="006A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B435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D80591" w:rsidRPr="004B4356" w:rsidRDefault="00D80591" w:rsidP="006A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B435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D80591" w:rsidRPr="004B4356" w:rsidTr="006A1E14">
        <w:trPr>
          <w:trHeight w:val="432"/>
          <w:jc w:val="center"/>
        </w:trPr>
        <w:tc>
          <w:tcPr>
            <w:tcW w:w="4359" w:type="dxa"/>
          </w:tcPr>
          <w:p w:rsidR="00D80591" w:rsidRPr="004B4356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80591" w:rsidRPr="004B4356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4B4356" w:rsidTr="006A1E14">
        <w:trPr>
          <w:trHeight w:val="432"/>
          <w:jc w:val="center"/>
        </w:trPr>
        <w:tc>
          <w:tcPr>
            <w:tcW w:w="4359" w:type="dxa"/>
          </w:tcPr>
          <w:p w:rsidR="00D80591" w:rsidRPr="004B4356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80591" w:rsidRPr="004B4356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91" w:rsidRPr="004B4356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4B4356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4B4356">
        <w:rPr>
          <w:rFonts w:ascii="Times New Roman" w:hAnsi="Times New Roman" w:cs="Times New Roman"/>
          <w:sz w:val="24"/>
          <w:szCs w:val="24"/>
        </w:rPr>
        <w:t>.</w:t>
      </w:r>
    </w:p>
    <w:p w:rsidR="00D80591" w:rsidRPr="004B43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4356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D805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B4356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35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4B4356">
        <w:rPr>
          <w:rFonts w:ascii="Times New Roman" w:hAnsi="Times New Roman" w:cs="Times New Roman"/>
          <w:sz w:val="24"/>
          <w:szCs w:val="24"/>
        </w:rPr>
        <w:br/>
      </w:r>
      <w:r w:rsidRPr="004B4356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Pr="004B4356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b/>
          <w:bCs/>
          <w:sz w:val="24"/>
          <w:szCs w:val="24"/>
        </w:rPr>
        <w:t xml:space="preserve">3/B. SZ. IRATMINTA 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b/>
          <w:bCs/>
          <w:sz w:val="24"/>
          <w:szCs w:val="24"/>
        </w:rPr>
        <w:t xml:space="preserve">a Kbt. 62. § (1) bekezdés k) pont </w:t>
      </w:r>
      <w:proofErr w:type="spellStart"/>
      <w:r w:rsidRPr="00472691">
        <w:rPr>
          <w:rFonts w:ascii="Times New Roman" w:hAnsi="Times New Roman" w:cs="Times New Roman"/>
          <w:b/>
          <w:bCs/>
          <w:sz w:val="24"/>
          <w:szCs w:val="24"/>
        </w:rPr>
        <w:t>kb</w:t>
      </w:r>
      <w:proofErr w:type="spellEnd"/>
      <w:r w:rsidRPr="00472691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sz w:val="24"/>
          <w:szCs w:val="24"/>
        </w:rPr>
        <w:t>(Nem Magyarországon letelepedett ajánlattevő esetében)</w:t>
      </w:r>
    </w:p>
    <w:p w:rsidR="00D80591" w:rsidRPr="00472691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72691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472691">
        <w:rPr>
          <w:rFonts w:ascii="Times New Roman" w:hAnsi="Times New Roman" w:cs="Times New Roman"/>
          <w:i/>
          <w:color w:val="auto"/>
        </w:rPr>
        <w:t>”</w:t>
      </w:r>
      <w:r w:rsidRPr="00472691">
        <w:rPr>
          <w:rFonts w:ascii="Times New Roman" w:hAnsi="Times New Roman" w:cs="Times New Roman"/>
          <w:color w:val="auto"/>
        </w:rPr>
        <w:t xml:space="preserve"> tárgyában indított közbeszerzési eljárásban a Kbt. 62. § (1) bekezdés k) pont </w:t>
      </w:r>
      <w:proofErr w:type="spellStart"/>
      <w:r w:rsidRPr="00472691">
        <w:rPr>
          <w:rFonts w:ascii="Times New Roman" w:hAnsi="Times New Roman" w:cs="Times New Roman"/>
          <w:color w:val="auto"/>
        </w:rPr>
        <w:t>kb</w:t>
      </w:r>
      <w:proofErr w:type="spellEnd"/>
      <w:r w:rsidRPr="00472691">
        <w:rPr>
          <w:rFonts w:ascii="Times New Roman" w:hAnsi="Times New Roman" w:cs="Times New Roman"/>
          <w:color w:val="auto"/>
        </w:rPr>
        <w:t xml:space="preserve">) alpontja tekintetében </w:t>
      </w:r>
    </w:p>
    <w:p w:rsidR="00D80591" w:rsidRPr="00472691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2691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472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91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472691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2"/>
        <w:t>*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sz w:val="24"/>
          <w:szCs w:val="24"/>
        </w:rPr>
        <w:t xml:space="preserve">Amennyiben az ajánlattevőt nem </w:t>
      </w:r>
      <w:proofErr w:type="spellStart"/>
      <w:r w:rsidRPr="00472691">
        <w:rPr>
          <w:rFonts w:ascii="Times New Roman" w:hAnsi="Times New Roman" w:cs="Times New Roman"/>
          <w:sz w:val="24"/>
          <w:szCs w:val="24"/>
        </w:rPr>
        <w:t>jegyzik</w:t>
      </w:r>
      <w:proofErr w:type="spellEnd"/>
      <w:r w:rsidRPr="00472691">
        <w:rPr>
          <w:rFonts w:ascii="Times New Roman" w:hAnsi="Times New Roman" w:cs="Times New Roman"/>
          <w:sz w:val="24"/>
          <w:szCs w:val="24"/>
        </w:rPr>
        <w:t xml:space="preserve"> szabályozott tőzsdén, akkor a pénzmosás és a terrorizmus finanszírozása megelőzéséről és megakadályozásáról szóló 2007. évi CXXXVI. törvény (a továbbiakban: pénzmosásról szóló törvény) 3. § r) pont </w:t>
      </w:r>
      <w:proofErr w:type="spellStart"/>
      <w:proofErr w:type="gramStart"/>
      <w:r w:rsidRPr="0047269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72691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472691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472691">
        <w:rPr>
          <w:rFonts w:ascii="Times New Roman" w:hAnsi="Times New Roman" w:cs="Times New Roman"/>
          <w:sz w:val="24"/>
          <w:szCs w:val="24"/>
        </w:rPr>
        <w:t xml:space="preserve">) vagy </w:t>
      </w:r>
      <w:proofErr w:type="spellStart"/>
      <w:r w:rsidRPr="0047269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472691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472691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472691">
        <w:rPr>
          <w:rFonts w:ascii="Times New Roman" w:hAnsi="Times New Roman" w:cs="Times New Roman"/>
          <w:sz w:val="24"/>
          <w:szCs w:val="24"/>
        </w:rPr>
        <w:t xml:space="preserve">) alpontja szerint definiált valamennyi tényleges tulajdonos neve és állandó lakóhelye: </w:t>
      </w:r>
    </w:p>
    <w:p w:rsidR="00D80591" w:rsidRPr="00472691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D80591" w:rsidRPr="00472691" w:rsidTr="006A1E14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D80591" w:rsidRPr="00472691" w:rsidRDefault="00D80591" w:rsidP="006A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7269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D80591" w:rsidRPr="00472691" w:rsidTr="006A1E14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D80591" w:rsidRPr="00472691" w:rsidRDefault="00D80591" w:rsidP="006A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7269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D80591" w:rsidRPr="00472691" w:rsidRDefault="00D80591" w:rsidP="006A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7269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D80591" w:rsidRPr="00472691" w:rsidTr="006A1E14">
        <w:trPr>
          <w:trHeight w:val="432"/>
          <w:jc w:val="center"/>
        </w:trPr>
        <w:tc>
          <w:tcPr>
            <w:tcW w:w="4359" w:type="dxa"/>
          </w:tcPr>
          <w:p w:rsidR="00D80591" w:rsidRPr="00472691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80591" w:rsidRPr="00472691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472691" w:rsidTr="006A1E14">
        <w:trPr>
          <w:trHeight w:val="432"/>
          <w:jc w:val="center"/>
        </w:trPr>
        <w:tc>
          <w:tcPr>
            <w:tcW w:w="4359" w:type="dxa"/>
          </w:tcPr>
          <w:p w:rsidR="00D80591" w:rsidRPr="00472691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80591" w:rsidRPr="00472691" w:rsidRDefault="00D80591" w:rsidP="006A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91" w:rsidRPr="00472691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72691" w:rsidRDefault="00D80591" w:rsidP="00D8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472691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472691">
        <w:rPr>
          <w:rFonts w:ascii="Times New Roman" w:hAnsi="Times New Roman" w:cs="Times New Roman"/>
          <w:sz w:val="24"/>
          <w:szCs w:val="24"/>
        </w:rPr>
        <w:t>.</w:t>
      </w:r>
    </w:p>
    <w:p w:rsidR="00D80591" w:rsidRPr="00472691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472691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2691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D80591" w:rsidRPr="004726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4726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691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472691">
        <w:rPr>
          <w:rFonts w:ascii="Times New Roman" w:hAnsi="Times New Roman" w:cs="Times New Roman"/>
          <w:sz w:val="24"/>
          <w:szCs w:val="24"/>
        </w:rPr>
        <w:br/>
      </w:r>
      <w:r w:rsidRPr="0047269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956">
        <w:rPr>
          <w:rFonts w:ascii="Times New Roman" w:hAnsi="Times New Roman" w:cs="Times New Roman"/>
          <w:b/>
          <w:bCs/>
          <w:sz w:val="24"/>
          <w:szCs w:val="24"/>
        </w:rPr>
        <w:t xml:space="preserve">4. SZ. IRATMINTA </w:t>
      </w: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956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956">
        <w:rPr>
          <w:rFonts w:ascii="Times New Roman" w:hAnsi="Times New Roman" w:cs="Times New Roman"/>
          <w:b/>
          <w:bCs/>
          <w:sz w:val="24"/>
          <w:szCs w:val="24"/>
        </w:rPr>
        <w:t>a Kbt. 67. § (4) bekezdésére vonatkozóan</w:t>
      </w: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3A59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5956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3A5956">
        <w:rPr>
          <w:rFonts w:ascii="Times New Roman" w:hAnsi="Times New Roman" w:cs="Times New Roman"/>
          <w:i/>
          <w:color w:val="auto"/>
        </w:rPr>
        <w:t>”</w:t>
      </w:r>
      <w:r w:rsidRPr="003A5956">
        <w:rPr>
          <w:rFonts w:ascii="Times New Roman" w:hAnsi="Times New Roman" w:cs="Times New Roman"/>
          <w:color w:val="auto"/>
        </w:rPr>
        <w:t xml:space="preserve"> tárgyában indított közbeszerzési eljárásban a Kbt. 67. § (4) bekezdése tekintetében </w:t>
      </w: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956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3A5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56">
        <w:rPr>
          <w:rFonts w:ascii="Times New Roman" w:hAnsi="Times New Roman" w:cs="Times New Roman"/>
          <w:sz w:val="24"/>
          <w:szCs w:val="24"/>
        </w:rPr>
        <w:t xml:space="preserve">hogy a </w:t>
      </w:r>
      <w:r w:rsidRPr="003A5956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3A5956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nem vesz igénybe a szerződés teljesítéséhez a 62. § szerinti kizáró okok hatálya alá eső alvállalkozót.</w:t>
      </w: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3A5956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956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5956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D80591" w:rsidRPr="003A5956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95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3A5956">
        <w:rPr>
          <w:rFonts w:ascii="Times New Roman" w:hAnsi="Times New Roman" w:cs="Times New Roman"/>
          <w:sz w:val="24"/>
          <w:szCs w:val="24"/>
        </w:rPr>
        <w:br/>
      </w:r>
      <w:r w:rsidRPr="003A5956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3A5956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6C3">
        <w:rPr>
          <w:rFonts w:ascii="Times New Roman" w:hAnsi="Times New Roman" w:cs="Times New Roman"/>
          <w:b/>
          <w:bCs/>
          <w:sz w:val="24"/>
          <w:szCs w:val="24"/>
        </w:rPr>
        <w:t xml:space="preserve">5. SZ. IRATMINTA 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6C3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6C3">
        <w:rPr>
          <w:rFonts w:ascii="Times New Roman" w:hAnsi="Times New Roman" w:cs="Times New Roman"/>
          <w:b/>
          <w:bCs/>
          <w:sz w:val="24"/>
          <w:szCs w:val="24"/>
        </w:rPr>
        <w:t>a 321/2015. (X. 30.) Korm. rendelet 17. § (2) bekezdésére vonatkozóan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36C3">
        <w:rPr>
          <w:rFonts w:ascii="Times New Roman" w:hAnsi="Times New Roman" w:cs="Times New Roman"/>
          <w:i/>
          <w:iCs/>
          <w:sz w:val="24"/>
          <w:szCs w:val="24"/>
        </w:rPr>
        <w:t>(adott esetben)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591" w:rsidRPr="00C936C3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6C3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C936C3">
        <w:rPr>
          <w:rFonts w:ascii="Times New Roman" w:hAnsi="Times New Roman" w:cs="Times New Roman"/>
          <w:i/>
          <w:color w:val="auto"/>
        </w:rPr>
        <w:t>”</w:t>
      </w:r>
      <w:r w:rsidRPr="00C936C3">
        <w:rPr>
          <w:rFonts w:ascii="Times New Roman" w:hAnsi="Times New Roman" w:cs="Times New Roman"/>
          <w:color w:val="auto"/>
        </w:rPr>
        <w:t xml:space="preserve"> tárgyában indított közbeszerzési eljárásban a 321/2015.(X. 30.) Korm. rendelet 17. § (2) bekezdése alapján </w:t>
      </w:r>
    </w:p>
    <w:p w:rsidR="00D80591" w:rsidRPr="00C936C3" w:rsidRDefault="00D80591" w:rsidP="00D8059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6C3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C93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6C3">
        <w:rPr>
          <w:rFonts w:ascii="Times New Roman" w:hAnsi="Times New Roman" w:cs="Times New Roman"/>
          <w:sz w:val="24"/>
          <w:szCs w:val="24"/>
        </w:rPr>
        <w:t xml:space="preserve">hogy a </w:t>
      </w:r>
      <w:r w:rsidRPr="00C936C3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C936C3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által az alkalmasság igazolására </w:t>
      </w:r>
      <w:proofErr w:type="spellStart"/>
      <w:r w:rsidRPr="00C936C3">
        <w:rPr>
          <w:rFonts w:ascii="Times New Roman" w:hAnsi="Times New Roman" w:cs="Times New Roman"/>
          <w:sz w:val="24"/>
          <w:szCs w:val="24"/>
        </w:rPr>
        <w:t>igénybevett</w:t>
      </w:r>
      <w:proofErr w:type="spellEnd"/>
      <w:r w:rsidRPr="00C936C3">
        <w:rPr>
          <w:rFonts w:ascii="Times New Roman" w:hAnsi="Times New Roman" w:cs="Times New Roman"/>
          <w:sz w:val="24"/>
          <w:szCs w:val="24"/>
        </w:rPr>
        <w:t xml:space="preserve"> más szervezet nem esik a Kbt. 62. § (</w:t>
      </w:r>
      <w:proofErr w:type="gramStart"/>
      <w:r w:rsidRPr="00C936C3">
        <w:rPr>
          <w:rFonts w:ascii="Times New Roman" w:hAnsi="Times New Roman" w:cs="Times New Roman"/>
          <w:sz w:val="24"/>
          <w:szCs w:val="24"/>
        </w:rPr>
        <w:t>1)-(</w:t>
      </w:r>
      <w:proofErr w:type="gramEnd"/>
      <w:r w:rsidRPr="00C936C3">
        <w:rPr>
          <w:rFonts w:ascii="Times New Roman" w:hAnsi="Times New Roman" w:cs="Times New Roman"/>
          <w:sz w:val="24"/>
          <w:szCs w:val="24"/>
        </w:rPr>
        <w:t xml:space="preserve">2) bekezdése szerinti kizáró okok hatálya alá. 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591" w:rsidRPr="00C936C3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80591" w:rsidRPr="00C936C3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………………………………, 2017</w:t>
      </w:r>
      <w:r w:rsidRPr="00C936C3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D80591" w:rsidRPr="00C936C3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C3">
        <w:rPr>
          <w:rFonts w:ascii="Times New Roman" w:hAnsi="Times New Roman" w:cs="Times New Roman"/>
          <w:sz w:val="24"/>
          <w:szCs w:val="24"/>
        </w:rPr>
        <w:tab/>
      </w:r>
    </w:p>
    <w:p w:rsidR="00D805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tabs>
          <w:tab w:val="center" w:pos="6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80591" w:rsidRPr="00C936C3" w:rsidRDefault="00D80591" w:rsidP="00D80591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936C3">
        <w:rPr>
          <w:rFonts w:ascii="Times New Roman" w:hAnsi="Times New Roman" w:cs="Times New Roman"/>
          <w:sz w:val="24"/>
          <w:szCs w:val="24"/>
        </w:rPr>
        <w:t>cégszerű aláírás</w:t>
      </w: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C936C3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302">
        <w:rPr>
          <w:rFonts w:ascii="Times New Roman" w:hAnsi="Times New Roman" w:cs="Times New Roman"/>
          <w:b/>
          <w:bCs/>
          <w:sz w:val="24"/>
          <w:szCs w:val="24"/>
        </w:rPr>
        <w:t xml:space="preserve">6. SZ. IRATMINTA 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302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02">
        <w:rPr>
          <w:rFonts w:ascii="Times New Roman" w:hAnsi="Times New Roman" w:cs="Times New Roman"/>
          <w:b/>
          <w:bCs/>
          <w:sz w:val="24"/>
          <w:szCs w:val="24"/>
        </w:rPr>
        <w:t>a Kbt. 66. § (2) bekezdésére vonatkozóan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591" w:rsidRPr="00BA7302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7302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BA7302">
        <w:rPr>
          <w:rFonts w:ascii="Times New Roman" w:hAnsi="Times New Roman" w:cs="Times New Roman"/>
          <w:i/>
          <w:color w:val="auto"/>
        </w:rPr>
        <w:t>”</w:t>
      </w:r>
      <w:r w:rsidRPr="00BA7302">
        <w:rPr>
          <w:rFonts w:ascii="Times New Roman" w:hAnsi="Times New Roman" w:cs="Times New Roman"/>
          <w:color w:val="auto"/>
        </w:rPr>
        <w:t xml:space="preserve"> tárgyában indított közbeszerzési eljárásban a Kbt. 66. § (2) bekezdése tekintetében 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7302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A7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02">
        <w:rPr>
          <w:rFonts w:ascii="Times New Roman" w:hAnsi="Times New Roman" w:cs="Times New Roman"/>
          <w:sz w:val="24"/>
          <w:szCs w:val="24"/>
        </w:rPr>
        <w:t xml:space="preserve">hogy a </w:t>
      </w:r>
      <w:r w:rsidRPr="00BA7302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BA7302">
        <w:rPr>
          <w:rFonts w:ascii="Times New Roman" w:hAnsi="Times New Roman" w:cs="Times New Roman"/>
          <w:sz w:val="24"/>
          <w:szCs w:val="24"/>
        </w:rPr>
        <w:t xml:space="preserve"> közbeszerzési eljárás eljárást megindító felhívásában és a további közbeszerzési dokumentumokban (ezen belül a szerződéstervezetben) foglalt valamennyi feltételt megismertük, azokat jelen nyilatkozattal elfogadom, és amennyiben az eljárás </w:t>
      </w:r>
      <w:proofErr w:type="spellStart"/>
      <w:r w:rsidRPr="00BA7302">
        <w:rPr>
          <w:rFonts w:ascii="Times New Roman" w:hAnsi="Times New Roman" w:cs="Times New Roman"/>
          <w:sz w:val="24"/>
          <w:szCs w:val="24"/>
        </w:rPr>
        <w:t>nyerteseként</w:t>
      </w:r>
      <w:proofErr w:type="spellEnd"/>
      <w:r w:rsidRPr="00BA7302">
        <w:rPr>
          <w:rFonts w:ascii="Times New Roman" w:hAnsi="Times New Roman" w:cs="Times New Roman"/>
          <w:sz w:val="24"/>
          <w:szCs w:val="24"/>
        </w:rPr>
        <w:t xml:space="preserve"> az általam vezetett társaság kerül kihirdetésre, akkor a szerződést a fenti dokumentumok és az </w:t>
      </w:r>
      <w:proofErr w:type="spellStart"/>
      <w:r w:rsidRPr="00BA7302">
        <w:rPr>
          <w:rFonts w:ascii="Times New Roman" w:hAnsi="Times New Roman" w:cs="Times New Roman"/>
          <w:sz w:val="24"/>
          <w:szCs w:val="24"/>
        </w:rPr>
        <w:t>ajánlatomban</w:t>
      </w:r>
      <w:proofErr w:type="spellEnd"/>
      <w:r w:rsidRPr="00BA7302">
        <w:rPr>
          <w:rFonts w:ascii="Times New Roman" w:hAnsi="Times New Roman" w:cs="Times New Roman"/>
          <w:sz w:val="24"/>
          <w:szCs w:val="24"/>
        </w:rPr>
        <w:t xml:space="preserve"> foglalt tartalommal megkötöm és a megkötésre kerülő szerződés teljesítését az általam – a felolvasólapon megadottak szerint – kért ellenszolgáltatásért vállalom. 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BA7302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BA7302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………………………………, 2017</w:t>
      </w:r>
      <w:r w:rsidRPr="00BA7302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D80591" w:rsidRPr="00BA7302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BA7302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0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A7302">
        <w:rPr>
          <w:rFonts w:ascii="Times New Roman" w:hAnsi="Times New Roman" w:cs="Times New Roman"/>
          <w:sz w:val="24"/>
          <w:szCs w:val="24"/>
        </w:rPr>
        <w:br/>
      </w:r>
      <w:r w:rsidRPr="00BA7302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Pr="00BA730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C4A">
        <w:rPr>
          <w:rFonts w:ascii="Times New Roman" w:hAnsi="Times New Roman" w:cs="Times New Roman"/>
          <w:b/>
          <w:bCs/>
          <w:sz w:val="24"/>
          <w:szCs w:val="24"/>
        </w:rPr>
        <w:t xml:space="preserve">7. SZ. IRATMINTA 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C4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C4A">
        <w:rPr>
          <w:rFonts w:ascii="Times New Roman" w:hAnsi="Times New Roman" w:cs="Times New Roman"/>
          <w:b/>
          <w:bCs/>
          <w:sz w:val="24"/>
          <w:szCs w:val="24"/>
        </w:rPr>
        <w:t>a Kbt. 66. § (4) bekezdésére vonatkozóan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7C4A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 „</w:t>
      </w:r>
      <w:r>
        <w:rPr>
          <w:rFonts w:ascii="Times New Roman" w:hAnsi="Times New Roman" w:cs="Times New Roman"/>
          <w:color w:val="auto"/>
        </w:rPr>
        <w:t>Marcali, Puskás T. u. szennyvízhálózat bővítése</w:t>
      </w:r>
      <w:r w:rsidRPr="00327C4A">
        <w:rPr>
          <w:rFonts w:ascii="Times New Roman" w:hAnsi="Times New Roman" w:cs="Times New Roman"/>
          <w:i/>
          <w:color w:val="auto"/>
        </w:rPr>
        <w:t>”</w:t>
      </w:r>
      <w:r w:rsidRPr="00327C4A">
        <w:rPr>
          <w:rFonts w:ascii="Times New Roman" w:hAnsi="Times New Roman" w:cs="Times New Roman"/>
          <w:color w:val="auto"/>
        </w:rPr>
        <w:t xml:space="preserve"> tárgyában indított közbeszerzési eljárásban a Kbt. 66. § (4) bekezdése alapján 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7C4A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327C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4A">
        <w:rPr>
          <w:rFonts w:ascii="Times New Roman" w:hAnsi="Times New Roman" w:cs="Times New Roman"/>
          <w:sz w:val="24"/>
          <w:szCs w:val="24"/>
        </w:rPr>
        <w:t xml:space="preserve">hogy az általam képviselt ajánlattevő a kis- és középvállalkozásokról, fejlődésük támogatásáról szóló 2004. évi XXXIV. törvény szerint 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  <w:proofErr w:type="spellStart"/>
      <w:r w:rsidRPr="00327C4A">
        <w:rPr>
          <w:rFonts w:ascii="Times New Roman" w:hAnsi="Times New Roman" w:cs="Times New Roman"/>
          <w:sz w:val="24"/>
          <w:szCs w:val="24"/>
        </w:rPr>
        <w:t>mikrovállalkozásnak</w:t>
      </w:r>
      <w:proofErr w:type="spellEnd"/>
      <w:r w:rsidRPr="00327C4A">
        <w:rPr>
          <w:rFonts w:ascii="Times New Roman" w:hAnsi="Times New Roman" w:cs="Times New Roman"/>
          <w:sz w:val="24"/>
          <w:szCs w:val="24"/>
        </w:rPr>
        <w:t xml:space="preserve"> / kisvállalkozásnak / középvállalkozásnak minősül / nem tartozik a törvény hatálya alá.</w:t>
      </w:r>
      <w:r w:rsidRPr="00327C4A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3"/>
        <w:t>*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C4A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7C4A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D80591" w:rsidRPr="00327C4A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C4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327C4A">
        <w:rPr>
          <w:rFonts w:ascii="Times New Roman" w:hAnsi="Times New Roman" w:cs="Times New Roman"/>
          <w:sz w:val="24"/>
          <w:szCs w:val="24"/>
        </w:rPr>
        <w:br/>
      </w:r>
      <w:r w:rsidRPr="00327C4A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327C4A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A03732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FFC">
        <w:rPr>
          <w:rFonts w:ascii="Times New Roman" w:hAnsi="Times New Roman" w:cs="Times New Roman"/>
          <w:b/>
          <w:bCs/>
          <w:sz w:val="24"/>
          <w:szCs w:val="24"/>
        </w:rPr>
        <w:t xml:space="preserve">8. SZ. IRATMINTA </w:t>
      </w: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FFC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FFC">
        <w:rPr>
          <w:rFonts w:ascii="Times New Roman" w:hAnsi="Times New Roman" w:cs="Times New Roman"/>
          <w:b/>
          <w:bCs/>
          <w:sz w:val="24"/>
          <w:szCs w:val="24"/>
        </w:rPr>
        <w:t>a Kbt. 66. § (6) bekezdés a) és b) pontja vonatkozásában</w:t>
      </w: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FFC">
        <w:rPr>
          <w:rFonts w:ascii="Times New Roman" w:hAnsi="Times New Roman" w:cs="Times New Roman"/>
          <w:b/>
          <w:bCs/>
          <w:sz w:val="24"/>
          <w:szCs w:val="24"/>
          <w:u w:val="single"/>
        </w:rPr>
        <w:t>(Figyelem! A nyilatkozat nemleges tartalommal is csatolandó!)</w:t>
      </w: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FC">
        <w:rPr>
          <w:rFonts w:ascii="Times New Roman" w:hAnsi="Times New Roman" w:cs="Times New Roman"/>
          <w:sz w:val="24"/>
          <w:szCs w:val="24"/>
        </w:rPr>
        <w:t>Alulírott ______________________________________________________ mint a(z) ________________________________________________________ (Ajánlattevő neve, székhelye) képviselője kijelentem, hogy a Marcali Városi Önkormányzat – mint ajánlatkérő – által „</w:t>
      </w:r>
      <w:r>
        <w:rPr>
          <w:rFonts w:ascii="Times New Roman" w:hAnsi="Times New Roman" w:cs="Times New Roman"/>
          <w:sz w:val="24"/>
          <w:szCs w:val="24"/>
        </w:rPr>
        <w:t>Marcali, Puskás T. u. szennyvízhálózat bővítése</w:t>
      </w:r>
      <w:r w:rsidRPr="00E13FFC">
        <w:rPr>
          <w:rFonts w:ascii="Times New Roman" w:hAnsi="Times New Roman" w:cs="Times New Roman"/>
          <w:i/>
          <w:sz w:val="24"/>
          <w:szCs w:val="24"/>
        </w:rPr>
        <w:t>”</w:t>
      </w:r>
      <w:r w:rsidRPr="00E13FFC">
        <w:rPr>
          <w:rFonts w:ascii="Times New Roman" w:hAnsi="Times New Roman" w:cs="Times New Roman"/>
          <w:sz w:val="24"/>
          <w:szCs w:val="24"/>
        </w:rPr>
        <w:t xml:space="preserve"> tárgyában indított közbeszerzési eljárásban a szerződés teljesítéséhez alvállalkozót </w:t>
      </w: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FFC">
        <w:rPr>
          <w:rFonts w:ascii="Times New Roman" w:hAnsi="Times New Roman" w:cs="Times New Roman"/>
          <w:b/>
          <w:bCs/>
          <w:sz w:val="24"/>
          <w:szCs w:val="24"/>
        </w:rPr>
        <w:t>nem veszünk igénybe/igénybe veszünk</w:t>
      </w:r>
      <w:r w:rsidRPr="00E13FFC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customMarkFollows="1" w:id="4"/>
        <w:t>*</w:t>
      </w:r>
      <w:r w:rsidRPr="00E13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1" w:rsidRPr="00E13FFC" w:rsidRDefault="00D80591" w:rsidP="00D8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90"/>
        <w:gridCol w:w="1716"/>
        <w:gridCol w:w="2756"/>
      </w:tblGrid>
      <w:tr w:rsidR="00D80591" w:rsidRPr="00E13FFC" w:rsidTr="006A1E14">
        <w:tc>
          <w:tcPr>
            <w:tcW w:w="0" w:type="auto"/>
            <w:vMerge w:val="restart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91" w:rsidRPr="00E13FFC" w:rsidRDefault="00D80591" w:rsidP="006A1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FC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91" w:rsidRPr="00E13FFC" w:rsidRDefault="00D80591" w:rsidP="006A1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FC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1" w:rsidRPr="00E13FFC" w:rsidTr="006A1E14">
        <w:tc>
          <w:tcPr>
            <w:tcW w:w="0" w:type="auto"/>
            <w:vMerge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FC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FC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D80591" w:rsidRPr="00E13FFC" w:rsidTr="006A1E14">
        <w:tc>
          <w:tcPr>
            <w:tcW w:w="0" w:type="auto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0591" w:rsidRPr="00E13FFC" w:rsidRDefault="00D80591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91" w:rsidRPr="00E13FFC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FC">
        <w:rPr>
          <w:rFonts w:ascii="Times New Roman" w:hAnsi="Times New Roman" w:cs="Times New Roman"/>
          <w:sz w:val="24"/>
          <w:szCs w:val="24"/>
        </w:rPr>
        <w:t>Kelt: ………………………………, 2017. …………………hó … nap</w:t>
      </w:r>
    </w:p>
    <w:p w:rsidR="00D80591" w:rsidRPr="00E13FFC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91" w:rsidRPr="00E13FFC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F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E13FFC">
        <w:rPr>
          <w:rFonts w:ascii="Times New Roman" w:hAnsi="Times New Roman" w:cs="Times New Roman"/>
          <w:sz w:val="24"/>
          <w:szCs w:val="24"/>
        </w:rPr>
        <w:br/>
      </w:r>
      <w:r w:rsidRPr="00E13FFC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D80591" w:rsidRPr="00E13FFC" w:rsidRDefault="00D80591" w:rsidP="00D80591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AE" w:rsidRDefault="00D80591" w:rsidP="00D80591">
      <w:r w:rsidRPr="00A03732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29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91" w:rsidRDefault="00D80591" w:rsidP="00D80591">
      <w:pPr>
        <w:spacing w:after="0" w:line="240" w:lineRule="auto"/>
      </w:pPr>
      <w:r>
        <w:separator/>
      </w:r>
    </w:p>
  </w:endnote>
  <w:endnote w:type="continuationSeparator" w:id="0">
    <w:p w:rsidR="00D80591" w:rsidRDefault="00D80591" w:rsidP="00D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91" w:rsidRDefault="00D80591" w:rsidP="00D80591">
      <w:pPr>
        <w:spacing w:after="0" w:line="240" w:lineRule="auto"/>
      </w:pPr>
      <w:r>
        <w:separator/>
      </w:r>
    </w:p>
  </w:footnote>
  <w:footnote w:type="continuationSeparator" w:id="0">
    <w:p w:rsidR="00D80591" w:rsidRDefault="00D80591" w:rsidP="00D80591">
      <w:pPr>
        <w:spacing w:after="0" w:line="240" w:lineRule="auto"/>
      </w:pPr>
      <w:r>
        <w:continuationSeparator/>
      </w:r>
    </w:p>
  </w:footnote>
  <w:footnote w:id="1">
    <w:p w:rsidR="00D80591" w:rsidRPr="00F5691F" w:rsidRDefault="00D80591" w:rsidP="00D80591">
      <w:pPr>
        <w:pStyle w:val="Lbjegyzetszveg"/>
      </w:pPr>
      <w:r w:rsidRPr="00F5691F">
        <w:rPr>
          <w:rStyle w:val="Lbjegyzet-hivatkozs"/>
        </w:rPr>
        <w:t>*</w:t>
      </w:r>
      <w:r w:rsidRPr="00F5691F">
        <w:t xml:space="preserve"> A megfelelő rész aláhúzandó.</w:t>
      </w:r>
    </w:p>
  </w:footnote>
  <w:footnote w:id="2">
    <w:p w:rsidR="00D80591" w:rsidRPr="00F5691F" w:rsidRDefault="00D80591" w:rsidP="00D80591">
      <w:pPr>
        <w:pStyle w:val="Lbjegyzetszveg"/>
      </w:pPr>
      <w:r w:rsidRPr="00F5691F">
        <w:rPr>
          <w:rStyle w:val="Lbjegyzet-hivatkozs"/>
        </w:rPr>
        <w:t>*</w:t>
      </w:r>
      <w:r w:rsidRPr="00F5691F">
        <w:t xml:space="preserve"> A megfelelő rész aláhúzandó.</w:t>
      </w:r>
    </w:p>
  </w:footnote>
  <w:footnote w:id="3">
    <w:p w:rsidR="00D80591" w:rsidRPr="001A70CF" w:rsidRDefault="00D80591" w:rsidP="00D80591">
      <w:pPr>
        <w:pStyle w:val="Lbjegyzetszveg"/>
      </w:pPr>
      <w:r>
        <w:rPr>
          <w:rStyle w:val="Lbjegyzet-hivatkozs"/>
        </w:rPr>
        <w:t>*</w:t>
      </w:r>
      <w:r>
        <w:t xml:space="preserve"> A megfelelő aláhúzandó!</w:t>
      </w:r>
    </w:p>
  </w:footnote>
  <w:footnote w:id="4">
    <w:p w:rsidR="00D80591" w:rsidRPr="007B1D98" w:rsidRDefault="00D80591" w:rsidP="00D80591">
      <w:pPr>
        <w:pStyle w:val="Lbjegyzetszveg"/>
      </w:pPr>
      <w:r w:rsidRPr="007B1D98">
        <w:rPr>
          <w:rStyle w:val="Lbjegyzet-hivatkozs"/>
        </w:rPr>
        <w:t>*</w:t>
      </w:r>
      <w:r w:rsidRPr="007B1D98">
        <w:t xml:space="preserve"> A megfelelő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91"/>
    <w:rsid w:val="00291EAE"/>
    <w:rsid w:val="00D80591"/>
    <w:rsid w:val="00E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BD6"/>
  <w15:chartTrackingRefBased/>
  <w15:docId w15:val="{FDE45712-A74D-4B30-90B3-4B1CFE9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80591"/>
    <w:pPr>
      <w:spacing w:after="200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D805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80591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D80591"/>
    <w:rPr>
      <w:vertAlign w:val="superscript"/>
    </w:rPr>
  </w:style>
  <w:style w:type="table" w:styleId="Rcsostblzat">
    <w:name w:val="Table Grid"/>
    <w:basedOn w:val="Normltblzat"/>
    <w:uiPriority w:val="59"/>
    <w:rsid w:val="00D80591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591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Cs w:val="24"/>
    </w:rPr>
  </w:style>
  <w:style w:type="character" w:styleId="Hiperhivatkozs">
    <w:name w:val="Hyperlink"/>
    <w:uiPriority w:val="99"/>
    <w:rsid w:val="00D80591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8059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80591"/>
    <w:rPr>
      <w:rFonts w:asciiTheme="minorHAnsi" w:hAnsiTheme="minorHAnsi" w:cstheme="minorBidi"/>
      <w:sz w:val="22"/>
    </w:rPr>
  </w:style>
  <w:style w:type="paragraph" w:customStyle="1" w:styleId="BodyText21">
    <w:name w:val="Body Text 21"/>
    <w:basedOn w:val="Norml"/>
    <w:rsid w:val="00D80591"/>
    <w:pPr>
      <w:widowControl w:val="0"/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sz w:val="26"/>
      <w:szCs w:val="26"/>
      <w:lang w:eastAsia="hu-HU"/>
    </w:rPr>
  </w:style>
  <w:style w:type="paragraph" w:customStyle="1" w:styleId="cf0">
    <w:name w:val="cf0"/>
    <w:basedOn w:val="Norml"/>
    <w:rsid w:val="00D8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vatal@balatonszentgyorgy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1197</Words>
  <Characters>8267</Characters>
  <Application>Microsoft Office Word</Application>
  <DocSecurity>0</DocSecurity>
  <Lines>68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Trombitásné Dr. Domján Bernadett</dc:creator>
  <cp:keywords/>
  <dc:description/>
  <cp:lastModifiedBy>Dr. Trombitásné Dr. Domján Bernadett</cp:lastModifiedBy>
  <cp:revision>2</cp:revision>
  <dcterms:created xsi:type="dcterms:W3CDTF">2017-06-13T09:26:00Z</dcterms:created>
  <dcterms:modified xsi:type="dcterms:W3CDTF">2017-06-13T09:27:00Z</dcterms:modified>
</cp:coreProperties>
</file>