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EEDAA" w14:textId="77777777" w:rsidR="0009384D" w:rsidRPr="00C96685" w:rsidRDefault="00D93ABA" w:rsidP="0009384D">
      <w:pPr>
        <w:pBdr>
          <w:top w:val="double" w:sz="6" w:space="1" w:color="auto"/>
          <w:left w:val="double" w:sz="6" w:space="0" w:color="auto"/>
          <w:bottom w:val="double" w:sz="6" w:space="1" w:color="auto"/>
          <w:right w:val="double" w:sz="6" w:space="1" w:color="auto"/>
        </w:pBdr>
        <w:jc w:val="center"/>
        <w:rPr>
          <w:b/>
          <w:i/>
          <w:sz w:val="22"/>
          <w:szCs w:val="22"/>
        </w:rPr>
      </w:pPr>
      <w:r w:rsidRPr="00C96685">
        <w:rPr>
          <w:b/>
          <w:i/>
          <w:sz w:val="22"/>
          <w:szCs w:val="22"/>
        </w:rPr>
        <w:t xml:space="preserve">MARCALI </w:t>
      </w:r>
      <w:r w:rsidR="0009384D" w:rsidRPr="00C96685">
        <w:rPr>
          <w:b/>
          <w:i/>
          <w:sz w:val="22"/>
          <w:szCs w:val="22"/>
        </w:rPr>
        <w:t>SZOCIÁLIS ÉS EGÉSZSÉGÜGYI SZOLGÁLTATÓ KÖZPONT</w:t>
      </w:r>
    </w:p>
    <w:p w14:paraId="3C607A3C"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i/>
          <w:sz w:val="22"/>
          <w:szCs w:val="22"/>
        </w:rPr>
      </w:pPr>
      <w:r w:rsidRPr="00C96685">
        <w:rPr>
          <w:b/>
          <w:sz w:val="22"/>
          <w:szCs w:val="22"/>
        </w:rPr>
        <w:sym w:font="Wingdings" w:char="F02A"/>
      </w:r>
      <w:r w:rsidRPr="00C96685">
        <w:rPr>
          <w:sz w:val="22"/>
          <w:szCs w:val="22"/>
        </w:rPr>
        <w:t xml:space="preserve">: 8700 Marcali, Dózsa </w:t>
      </w:r>
      <w:proofErr w:type="spellStart"/>
      <w:r w:rsidRPr="00C96685">
        <w:rPr>
          <w:sz w:val="22"/>
          <w:szCs w:val="22"/>
        </w:rPr>
        <w:t>Gy</w:t>
      </w:r>
      <w:proofErr w:type="spellEnd"/>
      <w:r w:rsidRPr="00C96685">
        <w:rPr>
          <w:sz w:val="22"/>
          <w:szCs w:val="22"/>
        </w:rPr>
        <w:t xml:space="preserve">. u. 9.  </w:t>
      </w:r>
      <w:r w:rsidRPr="00C96685">
        <w:rPr>
          <w:sz w:val="22"/>
          <w:szCs w:val="22"/>
        </w:rPr>
        <w:sym w:font="Wingdings" w:char="F028"/>
      </w:r>
      <w:r w:rsidRPr="00C96685">
        <w:rPr>
          <w:sz w:val="22"/>
          <w:szCs w:val="22"/>
        </w:rPr>
        <w:t>: 85/311-102, 510-355</w:t>
      </w:r>
    </w:p>
    <w:p w14:paraId="5C3E23CA"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sz w:val="22"/>
          <w:szCs w:val="22"/>
        </w:rPr>
      </w:pPr>
      <w:r w:rsidRPr="00C96685">
        <w:rPr>
          <w:b/>
          <w:sz w:val="22"/>
          <w:szCs w:val="22"/>
        </w:rPr>
        <w:t>Fax</w:t>
      </w:r>
      <w:r w:rsidRPr="00C96685">
        <w:rPr>
          <w:sz w:val="22"/>
          <w:szCs w:val="22"/>
        </w:rPr>
        <w:t xml:space="preserve">: 85/510-355 </w:t>
      </w:r>
    </w:p>
    <w:p w14:paraId="56EFEDF9" w14:textId="77777777" w:rsidR="0009384D" w:rsidRPr="00C96685" w:rsidRDefault="0009384D" w:rsidP="0009384D">
      <w:pPr>
        <w:pBdr>
          <w:top w:val="double" w:sz="6" w:space="1" w:color="auto"/>
          <w:left w:val="double" w:sz="6" w:space="0" w:color="auto"/>
          <w:bottom w:val="double" w:sz="6" w:space="1" w:color="auto"/>
          <w:right w:val="double" w:sz="6" w:space="1" w:color="auto"/>
        </w:pBdr>
        <w:jc w:val="center"/>
        <w:rPr>
          <w:sz w:val="22"/>
          <w:szCs w:val="22"/>
        </w:rPr>
      </w:pPr>
      <w:r w:rsidRPr="00C96685">
        <w:rPr>
          <w:b/>
          <w:sz w:val="22"/>
          <w:szCs w:val="22"/>
        </w:rPr>
        <w:t>E-mail</w:t>
      </w:r>
      <w:r w:rsidRPr="00C96685">
        <w:rPr>
          <w:sz w:val="22"/>
          <w:szCs w:val="22"/>
        </w:rPr>
        <w:t xml:space="preserve">: </w:t>
      </w:r>
      <w:proofErr w:type="spellStart"/>
      <w:r w:rsidRPr="00C96685">
        <w:rPr>
          <w:sz w:val="22"/>
          <w:szCs w:val="22"/>
        </w:rPr>
        <w:t>alapszolg</w:t>
      </w:r>
      <w:proofErr w:type="spellEnd"/>
      <w:r w:rsidRPr="00C96685">
        <w:rPr>
          <w:sz w:val="22"/>
          <w:szCs w:val="22"/>
        </w:rPr>
        <w:sym w:font="Times New Roman" w:char="0040"/>
      </w:r>
      <w:r w:rsidRPr="00C96685">
        <w:rPr>
          <w:sz w:val="22"/>
          <w:szCs w:val="22"/>
        </w:rPr>
        <w:t>szocialiskozpont.hu</w:t>
      </w:r>
    </w:p>
    <w:p w14:paraId="4D895162" w14:textId="77777777" w:rsidR="0009384D" w:rsidRPr="00C96685" w:rsidRDefault="0009384D" w:rsidP="0009384D">
      <w:pPr>
        <w:rPr>
          <w:sz w:val="22"/>
          <w:szCs w:val="22"/>
        </w:rPr>
      </w:pPr>
    </w:p>
    <w:p w14:paraId="2803F3F8" w14:textId="44CEBBE5" w:rsidR="0009384D" w:rsidRPr="00C96685" w:rsidRDefault="0009384D" w:rsidP="0009384D">
      <w:pPr>
        <w:rPr>
          <w:sz w:val="22"/>
          <w:szCs w:val="22"/>
        </w:rPr>
      </w:pPr>
      <w:r w:rsidRPr="00C96685">
        <w:rPr>
          <w:sz w:val="22"/>
          <w:szCs w:val="22"/>
        </w:rPr>
        <w:t>Iktatószám:</w:t>
      </w:r>
      <w:r w:rsidR="00DD5C79" w:rsidRPr="00C96685">
        <w:rPr>
          <w:sz w:val="22"/>
          <w:szCs w:val="22"/>
        </w:rPr>
        <w:t xml:space="preserve"> </w:t>
      </w:r>
      <w:r w:rsidR="003755E4" w:rsidRPr="00C96685">
        <w:rPr>
          <w:sz w:val="22"/>
          <w:szCs w:val="22"/>
        </w:rPr>
        <w:t>HS</w:t>
      </w:r>
      <w:r w:rsidR="00DD5C79" w:rsidRPr="00C96685">
        <w:rPr>
          <w:sz w:val="22"/>
          <w:szCs w:val="22"/>
        </w:rPr>
        <w:t>/                /</w:t>
      </w:r>
      <w:proofErr w:type="gramStart"/>
      <w:r w:rsidR="00A558AF">
        <w:rPr>
          <w:sz w:val="22"/>
          <w:szCs w:val="22"/>
        </w:rPr>
        <w:t>202</w:t>
      </w:r>
      <w:r w:rsidR="00A81CF5">
        <w:rPr>
          <w:sz w:val="22"/>
          <w:szCs w:val="22"/>
        </w:rPr>
        <w:t xml:space="preserve"> .</w:t>
      </w:r>
      <w:proofErr w:type="gramEnd"/>
    </w:p>
    <w:p w14:paraId="3AB342FE" w14:textId="77777777" w:rsidR="0009384D" w:rsidRPr="00C96685" w:rsidRDefault="0009384D" w:rsidP="0009384D">
      <w:pPr>
        <w:spacing w:before="120"/>
        <w:jc w:val="both"/>
        <w:rPr>
          <w:sz w:val="22"/>
          <w:szCs w:val="22"/>
        </w:rPr>
      </w:pPr>
      <w:r w:rsidRPr="00C96685">
        <w:rPr>
          <w:sz w:val="22"/>
          <w:szCs w:val="22"/>
        </w:rPr>
        <w:t xml:space="preserve">Ügyintéző: Jankovics Tímea </w:t>
      </w:r>
    </w:p>
    <w:p w14:paraId="0A1DD235" w14:textId="77777777" w:rsidR="0009384D" w:rsidRPr="00C96685" w:rsidRDefault="0009384D" w:rsidP="0009384D">
      <w:pPr>
        <w:rPr>
          <w:b/>
          <w:sz w:val="22"/>
          <w:szCs w:val="22"/>
        </w:rPr>
      </w:pPr>
    </w:p>
    <w:p w14:paraId="3515FD1E" w14:textId="77777777" w:rsidR="005F4CB3" w:rsidRPr="00C96685" w:rsidRDefault="005F4CB3" w:rsidP="005F4CB3">
      <w:pPr>
        <w:rPr>
          <w:b/>
          <w:sz w:val="22"/>
          <w:szCs w:val="22"/>
        </w:rPr>
      </w:pPr>
    </w:p>
    <w:p w14:paraId="279C34C7" w14:textId="77777777" w:rsidR="005F4CB3" w:rsidRPr="00C96685" w:rsidRDefault="005F4CB3" w:rsidP="005F4CB3">
      <w:pPr>
        <w:jc w:val="center"/>
        <w:rPr>
          <w:b/>
          <w:sz w:val="22"/>
          <w:szCs w:val="22"/>
        </w:rPr>
      </w:pPr>
      <w:r w:rsidRPr="00C96685">
        <w:rPr>
          <w:b/>
          <w:sz w:val="22"/>
          <w:szCs w:val="22"/>
        </w:rPr>
        <w:t>MEGÁLLAPODÁS</w:t>
      </w:r>
    </w:p>
    <w:p w14:paraId="2EA177B5" w14:textId="77777777" w:rsidR="005F4CB3" w:rsidRPr="00C96685" w:rsidRDefault="005F4CB3" w:rsidP="005F4CB3">
      <w:pPr>
        <w:spacing w:after="120"/>
        <w:jc w:val="both"/>
        <w:rPr>
          <w:sz w:val="22"/>
          <w:szCs w:val="22"/>
        </w:rPr>
      </w:pPr>
    </w:p>
    <w:p w14:paraId="037A2430" w14:textId="77777777" w:rsidR="005F4CB3" w:rsidRPr="00C96685" w:rsidRDefault="005F4CB3" w:rsidP="005F4CB3">
      <w:pPr>
        <w:spacing w:after="120"/>
        <w:jc w:val="both"/>
        <w:rPr>
          <w:sz w:val="22"/>
          <w:szCs w:val="22"/>
        </w:rPr>
      </w:pPr>
      <w:r w:rsidRPr="00C96685">
        <w:rPr>
          <w:sz w:val="22"/>
          <w:szCs w:val="22"/>
        </w:rPr>
        <w:t xml:space="preserve">Mely létrejött egyrészről a </w:t>
      </w:r>
      <w:r w:rsidR="00D93ABA" w:rsidRPr="00C96685">
        <w:rPr>
          <w:b/>
          <w:i/>
          <w:sz w:val="22"/>
          <w:szCs w:val="22"/>
        </w:rPr>
        <w:t xml:space="preserve">Marcali </w:t>
      </w:r>
      <w:r w:rsidRPr="00C96685">
        <w:rPr>
          <w:b/>
          <w:i/>
          <w:sz w:val="22"/>
          <w:szCs w:val="22"/>
        </w:rPr>
        <w:t>Szociális és Egészségügyi Szolgáltató Központ</w:t>
      </w:r>
      <w:r w:rsidRPr="00C96685">
        <w:rPr>
          <w:b/>
          <w:bCs/>
          <w:i/>
          <w:sz w:val="22"/>
          <w:szCs w:val="22"/>
        </w:rPr>
        <w:t xml:space="preserve"> – 8700 Marcali, Dózsa </w:t>
      </w:r>
      <w:proofErr w:type="spellStart"/>
      <w:r w:rsidRPr="00C96685">
        <w:rPr>
          <w:b/>
          <w:bCs/>
          <w:i/>
          <w:sz w:val="22"/>
          <w:szCs w:val="22"/>
        </w:rPr>
        <w:t>Gy</w:t>
      </w:r>
      <w:proofErr w:type="spellEnd"/>
      <w:r w:rsidRPr="00C96685">
        <w:rPr>
          <w:b/>
          <w:bCs/>
          <w:i/>
          <w:sz w:val="22"/>
          <w:szCs w:val="22"/>
        </w:rPr>
        <w:t>. u. 9.</w:t>
      </w:r>
      <w:r w:rsidRPr="00C96685">
        <w:rPr>
          <w:bCs/>
          <w:sz w:val="22"/>
          <w:szCs w:val="22"/>
        </w:rPr>
        <w:t>,</w:t>
      </w:r>
      <w:r w:rsidRPr="00C96685">
        <w:rPr>
          <w:b/>
          <w:bCs/>
          <w:sz w:val="22"/>
          <w:szCs w:val="22"/>
        </w:rPr>
        <w:t xml:space="preserve"> </w:t>
      </w:r>
      <w:r w:rsidRPr="00C96685">
        <w:rPr>
          <w:sz w:val="22"/>
          <w:szCs w:val="22"/>
        </w:rPr>
        <w:t xml:space="preserve">mint ellátást nyújtó szolgáltató (továbbiakban </w:t>
      </w:r>
      <w:r w:rsidRPr="00C96685">
        <w:rPr>
          <w:b/>
          <w:sz w:val="22"/>
          <w:szCs w:val="22"/>
        </w:rPr>
        <w:t>Szolgáltató</w:t>
      </w:r>
      <w:r w:rsidRPr="00C96685">
        <w:rPr>
          <w:sz w:val="22"/>
          <w:szCs w:val="22"/>
        </w:rPr>
        <w:t xml:space="preserve">), </w:t>
      </w:r>
      <w:r w:rsidRPr="00C96685">
        <w:rPr>
          <w:bCs/>
          <w:sz w:val="22"/>
          <w:szCs w:val="22"/>
        </w:rPr>
        <w:t>ké</w:t>
      </w:r>
      <w:r w:rsidR="00765B89" w:rsidRPr="00C96685">
        <w:rPr>
          <w:bCs/>
          <w:sz w:val="22"/>
          <w:szCs w:val="22"/>
        </w:rPr>
        <w:t>pviseli Hartal Katalin igazgató</w:t>
      </w:r>
      <w:r w:rsidRPr="00C96685">
        <w:rPr>
          <w:bCs/>
          <w:sz w:val="22"/>
          <w:szCs w:val="22"/>
        </w:rPr>
        <w:t xml:space="preserve"> </w:t>
      </w:r>
      <w:r w:rsidRPr="00C96685">
        <w:rPr>
          <w:sz w:val="22"/>
          <w:szCs w:val="22"/>
        </w:rPr>
        <w:t xml:space="preserve">másrészről </w:t>
      </w:r>
    </w:p>
    <w:p w14:paraId="7FCAF936" w14:textId="77777777" w:rsidR="005F4CB3" w:rsidRPr="00C96685" w:rsidRDefault="005F4CB3" w:rsidP="005F4CB3">
      <w:pPr>
        <w:jc w:val="both"/>
        <w:rPr>
          <w:b/>
          <w:sz w:val="22"/>
          <w:szCs w:val="22"/>
        </w:rPr>
      </w:pPr>
    </w:p>
    <w:p w14:paraId="28C77A2A" w14:textId="396BC43C" w:rsidR="005F4CB3" w:rsidRPr="00C96685" w:rsidRDefault="005F4CB3" w:rsidP="005F4CB3">
      <w:pPr>
        <w:tabs>
          <w:tab w:val="left" w:pos="284"/>
        </w:tabs>
        <w:jc w:val="both"/>
        <w:rPr>
          <w:b/>
          <w:sz w:val="22"/>
          <w:szCs w:val="22"/>
        </w:rPr>
      </w:pPr>
      <w:r w:rsidRPr="00C96685">
        <w:rPr>
          <w:sz w:val="22"/>
          <w:szCs w:val="22"/>
        </w:rPr>
        <w:tab/>
        <w:t>Név:</w:t>
      </w:r>
      <w:r w:rsidRPr="00C96685">
        <w:rPr>
          <w:b/>
          <w:sz w:val="22"/>
          <w:szCs w:val="22"/>
        </w:rPr>
        <w:t xml:space="preserve"> </w:t>
      </w:r>
    </w:p>
    <w:p w14:paraId="07A66651" w14:textId="76540617" w:rsidR="005F4CB3" w:rsidRPr="00C96685" w:rsidRDefault="005F4CB3" w:rsidP="005F4CB3">
      <w:pPr>
        <w:tabs>
          <w:tab w:val="left" w:pos="284"/>
        </w:tabs>
        <w:jc w:val="both"/>
        <w:rPr>
          <w:b/>
          <w:sz w:val="22"/>
          <w:szCs w:val="22"/>
        </w:rPr>
      </w:pPr>
      <w:r w:rsidRPr="00C96685">
        <w:rPr>
          <w:sz w:val="22"/>
          <w:szCs w:val="22"/>
        </w:rPr>
        <w:tab/>
        <w:t>Születési neve:</w:t>
      </w:r>
      <w:r w:rsidRPr="00C96685">
        <w:rPr>
          <w:b/>
          <w:sz w:val="22"/>
          <w:szCs w:val="22"/>
        </w:rPr>
        <w:t xml:space="preserve"> </w:t>
      </w:r>
    </w:p>
    <w:p w14:paraId="15AFE8BA" w14:textId="107A8776" w:rsidR="005F4CB3" w:rsidRPr="00C96685" w:rsidRDefault="005F4CB3" w:rsidP="005F4CB3">
      <w:pPr>
        <w:tabs>
          <w:tab w:val="left" w:pos="284"/>
        </w:tabs>
        <w:jc w:val="both"/>
        <w:rPr>
          <w:b/>
          <w:sz w:val="22"/>
          <w:szCs w:val="22"/>
        </w:rPr>
      </w:pPr>
      <w:r w:rsidRPr="00C96685">
        <w:rPr>
          <w:sz w:val="22"/>
          <w:szCs w:val="22"/>
        </w:rPr>
        <w:tab/>
        <w:t>Anyja neve</w:t>
      </w:r>
      <w:r w:rsidRPr="00C96685">
        <w:rPr>
          <w:b/>
          <w:sz w:val="22"/>
          <w:szCs w:val="22"/>
        </w:rPr>
        <w:t xml:space="preserve">: </w:t>
      </w:r>
    </w:p>
    <w:p w14:paraId="187FDCFF" w14:textId="47AB6AF2" w:rsidR="005F4CB3" w:rsidRPr="00C96685" w:rsidRDefault="005F4CB3" w:rsidP="005F4CB3">
      <w:pPr>
        <w:tabs>
          <w:tab w:val="left" w:pos="284"/>
        </w:tabs>
        <w:jc w:val="both"/>
        <w:rPr>
          <w:b/>
          <w:sz w:val="22"/>
          <w:szCs w:val="22"/>
        </w:rPr>
      </w:pPr>
      <w:r w:rsidRPr="00C96685">
        <w:rPr>
          <w:sz w:val="22"/>
          <w:szCs w:val="22"/>
        </w:rPr>
        <w:tab/>
        <w:t>Születési helye, időpontja:</w:t>
      </w:r>
      <w:r w:rsidRPr="00C96685">
        <w:rPr>
          <w:b/>
          <w:sz w:val="22"/>
          <w:szCs w:val="22"/>
        </w:rPr>
        <w:t xml:space="preserve"> </w:t>
      </w:r>
    </w:p>
    <w:p w14:paraId="7C4DE9AA" w14:textId="16329EC8" w:rsidR="005F4CB3" w:rsidRPr="000E1AAB" w:rsidRDefault="005F4CB3" w:rsidP="005F4CB3">
      <w:pPr>
        <w:tabs>
          <w:tab w:val="left" w:pos="284"/>
        </w:tabs>
        <w:jc w:val="both"/>
        <w:rPr>
          <w:b/>
          <w:strike/>
          <w:sz w:val="22"/>
          <w:szCs w:val="22"/>
          <w:highlight w:val="yellow"/>
        </w:rPr>
      </w:pPr>
      <w:r w:rsidRPr="00C96685">
        <w:rPr>
          <w:sz w:val="22"/>
          <w:szCs w:val="22"/>
        </w:rPr>
        <w:tab/>
      </w:r>
      <w:r w:rsidRPr="000E1AAB">
        <w:rPr>
          <w:strike/>
          <w:sz w:val="22"/>
          <w:szCs w:val="22"/>
          <w:highlight w:val="yellow"/>
        </w:rPr>
        <w:t xml:space="preserve">Lakóhelye: </w:t>
      </w:r>
    </w:p>
    <w:p w14:paraId="540A2674" w14:textId="77777777" w:rsidR="005F4CB3" w:rsidRPr="000E1AAB" w:rsidRDefault="005F4CB3" w:rsidP="005F4CB3">
      <w:pPr>
        <w:tabs>
          <w:tab w:val="left" w:pos="284"/>
        </w:tabs>
        <w:jc w:val="both"/>
        <w:rPr>
          <w:b/>
          <w:bCs/>
          <w:strike/>
          <w:sz w:val="22"/>
          <w:szCs w:val="22"/>
        </w:rPr>
      </w:pPr>
      <w:r w:rsidRPr="000E1AAB">
        <w:rPr>
          <w:sz w:val="22"/>
          <w:szCs w:val="22"/>
        </w:rPr>
        <w:tab/>
      </w:r>
      <w:r w:rsidRPr="000E1AAB">
        <w:rPr>
          <w:strike/>
          <w:sz w:val="22"/>
          <w:szCs w:val="22"/>
          <w:highlight w:val="yellow"/>
        </w:rPr>
        <w:t>Tartózkodási helye:</w:t>
      </w:r>
      <w:r w:rsidRPr="000E1AAB">
        <w:rPr>
          <w:strike/>
          <w:sz w:val="22"/>
          <w:szCs w:val="22"/>
        </w:rPr>
        <w:t xml:space="preserve"> </w:t>
      </w:r>
    </w:p>
    <w:p w14:paraId="2472082F" w14:textId="77777777" w:rsidR="005F4CB3" w:rsidRPr="00C96685" w:rsidRDefault="005F4CB3" w:rsidP="005F4CB3">
      <w:pPr>
        <w:ind w:right="284"/>
        <w:rPr>
          <w:sz w:val="22"/>
          <w:szCs w:val="22"/>
        </w:rPr>
      </w:pPr>
    </w:p>
    <w:p w14:paraId="45B0B6F6" w14:textId="77777777" w:rsidR="005F4CB3" w:rsidRPr="00C96685" w:rsidRDefault="005F4CB3" w:rsidP="005F4CB3">
      <w:pPr>
        <w:ind w:right="-110"/>
        <w:jc w:val="both"/>
        <w:rPr>
          <w:sz w:val="22"/>
          <w:szCs w:val="22"/>
        </w:rPr>
      </w:pPr>
      <w:r w:rsidRPr="00C96685">
        <w:rPr>
          <w:sz w:val="22"/>
          <w:szCs w:val="22"/>
        </w:rPr>
        <w:t>mint</w:t>
      </w:r>
      <w:r w:rsidR="00EA3E30">
        <w:rPr>
          <w:sz w:val="22"/>
          <w:szCs w:val="22"/>
        </w:rPr>
        <w:t xml:space="preserve"> </w:t>
      </w:r>
      <w:r w:rsidR="00422314">
        <w:rPr>
          <w:sz w:val="22"/>
          <w:szCs w:val="22"/>
        </w:rPr>
        <w:t>I</w:t>
      </w:r>
      <w:r w:rsidR="007B69F1">
        <w:rPr>
          <w:sz w:val="22"/>
          <w:szCs w:val="22"/>
        </w:rPr>
        <w:t>.</w:t>
      </w:r>
      <w:r w:rsidR="000F1791" w:rsidRPr="00C96685">
        <w:rPr>
          <w:sz w:val="22"/>
          <w:szCs w:val="22"/>
        </w:rPr>
        <w:t xml:space="preserve"> fokozatú</w:t>
      </w:r>
      <w:r w:rsidRPr="00C96685">
        <w:rPr>
          <w:sz w:val="22"/>
          <w:szCs w:val="22"/>
        </w:rPr>
        <w:t xml:space="preserve"> gondozási szükséglettel rendelkező </w:t>
      </w:r>
      <w:proofErr w:type="spellStart"/>
      <w:r w:rsidRPr="00C96685">
        <w:rPr>
          <w:b/>
          <w:bCs/>
          <w:sz w:val="22"/>
          <w:szCs w:val="22"/>
        </w:rPr>
        <w:t>igénybevevő</w:t>
      </w:r>
      <w:proofErr w:type="spellEnd"/>
      <w:r w:rsidRPr="00C96685">
        <w:rPr>
          <w:sz w:val="22"/>
          <w:szCs w:val="22"/>
        </w:rPr>
        <w:t xml:space="preserve"> között, az alulírott helyen és napon az alábbi feltételekkel:</w:t>
      </w:r>
    </w:p>
    <w:p w14:paraId="2767C493" w14:textId="77777777" w:rsidR="005F4CB3" w:rsidRPr="00C96685" w:rsidRDefault="005F4CB3" w:rsidP="005F4CB3">
      <w:pPr>
        <w:ind w:right="284"/>
        <w:rPr>
          <w:sz w:val="22"/>
          <w:szCs w:val="22"/>
        </w:rPr>
      </w:pPr>
    </w:p>
    <w:p w14:paraId="52ED00A3" w14:textId="5694B845" w:rsidR="005F4CB3" w:rsidRPr="00C96685" w:rsidRDefault="005F4CB3" w:rsidP="005F4CB3">
      <w:pPr>
        <w:pStyle w:val="Cmsor1"/>
        <w:rPr>
          <w:b w:val="0"/>
          <w:bCs/>
          <w:sz w:val="22"/>
          <w:szCs w:val="22"/>
        </w:rPr>
      </w:pPr>
      <w:r w:rsidRPr="00C96685">
        <w:rPr>
          <w:b w:val="0"/>
          <w:bCs/>
          <w:sz w:val="22"/>
          <w:szCs w:val="22"/>
        </w:rPr>
        <w:t xml:space="preserve">A felek megállapodnak abban, hogy a szolgáltatást Igénybe vevő </w:t>
      </w:r>
      <w:r w:rsidR="00326C55" w:rsidRPr="00C96685">
        <w:rPr>
          <w:b w:val="0"/>
          <w:bCs/>
          <w:sz w:val="22"/>
          <w:szCs w:val="22"/>
        </w:rPr>
        <w:t>HS</w:t>
      </w:r>
      <w:r w:rsidR="002C6F26">
        <w:rPr>
          <w:b w:val="0"/>
          <w:bCs/>
          <w:sz w:val="22"/>
          <w:szCs w:val="22"/>
        </w:rPr>
        <w:t>/</w:t>
      </w:r>
      <w:r w:rsidR="00BE5FD7">
        <w:rPr>
          <w:b w:val="0"/>
          <w:bCs/>
          <w:sz w:val="22"/>
          <w:szCs w:val="22"/>
        </w:rPr>
        <w:t xml:space="preserve">          </w:t>
      </w:r>
      <w:r w:rsidRPr="00C96685">
        <w:rPr>
          <w:b w:val="0"/>
          <w:bCs/>
          <w:sz w:val="22"/>
          <w:szCs w:val="22"/>
        </w:rPr>
        <w:t xml:space="preserve"> számon nyilvántartásba vett kérelme alapján a Szolgáltató szociális szolgáltatást nyújt az alábbi feltételekkel:</w:t>
      </w:r>
    </w:p>
    <w:p w14:paraId="693E40C2" w14:textId="77777777" w:rsidR="005F4CB3" w:rsidRPr="00C96685" w:rsidRDefault="005F4CB3" w:rsidP="005F4CB3">
      <w:pPr>
        <w:jc w:val="both"/>
        <w:rPr>
          <w:sz w:val="22"/>
          <w:szCs w:val="22"/>
        </w:rPr>
      </w:pPr>
    </w:p>
    <w:p w14:paraId="144740A0" w14:textId="77777777" w:rsidR="005F4CB3" w:rsidRPr="00C96685" w:rsidRDefault="005F4CB3" w:rsidP="005F4CB3">
      <w:pPr>
        <w:jc w:val="center"/>
        <w:rPr>
          <w:b/>
          <w:sz w:val="22"/>
          <w:szCs w:val="22"/>
        </w:rPr>
      </w:pPr>
      <w:r w:rsidRPr="00C96685">
        <w:rPr>
          <w:b/>
          <w:sz w:val="22"/>
          <w:szCs w:val="22"/>
        </w:rPr>
        <w:t>Házi segítségnyújtás igénybevétele</w:t>
      </w:r>
    </w:p>
    <w:p w14:paraId="0C86EE0E" w14:textId="77777777" w:rsidR="005F4CB3" w:rsidRPr="00C96685" w:rsidRDefault="005F4CB3" w:rsidP="005F4CB3">
      <w:pPr>
        <w:jc w:val="center"/>
        <w:rPr>
          <w:sz w:val="22"/>
          <w:szCs w:val="22"/>
        </w:rPr>
      </w:pPr>
      <w:proofErr w:type="spellStart"/>
      <w:r w:rsidRPr="00C96685">
        <w:rPr>
          <w:sz w:val="22"/>
          <w:szCs w:val="22"/>
        </w:rPr>
        <w:t>Szoc</w:t>
      </w:r>
      <w:proofErr w:type="spellEnd"/>
      <w:r w:rsidRPr="00C96685">
        <w:rPr>
          <w:sz w:val="22"/>
          <w:szCs w:val="22"/>
        </w:rPr>
        <w:t>. tv 63.§</w:t>
      </w:r>
    </w:p>
    <w:p w14:paraId="2F673DD8" w14:textId="77777777" w:rsidR="005F4CB3" w:rsidRPr="00C96685" w:rsidRDefault="005F4CB3" w:rsidP="005F4CB3">
      <w:pPr>
        <w:jc w:val="both"/>
        <w:rPr>
          <w:b/>
          <w:sz w:val="22"/>
          <w:szCs w:val="22"/>
        </w:rPr>
      </w:pPr>
    </w:p>
    <w:p w14:paraId="26BC4822" w14:textId="77777777" w:rsidR="005F4CB3" w:rsidRPr="00C96685" w:rsidRDefault="005F4CB3" w:rsidP="005F4CB3">
      <w:pPr>
        <w:jc w:val="both"/>
        <w:rPr>
          <w:b/>
          <w:sz w:val="22"/>
          <w:szCs w:val="22"/>
        </w:rPr>
      </w:pPr>
      <w:r w:rsidRPr="00C96685">
        <w:rPr>
          <w:b/>
          <w:sz w:val="22"/>
          <w:szCs w:val="22"/>
        </w:rPr>
        <w:t xml:space="preserve">1. </w:t>
      </w:r>
      <w:r w:rsidR="00765B89" w:rsidRPr="00C96685">
        <w:rPr>
          <w:b/>
          <w:sz w:val="22"/>
          <w:szCs w:val="22"/>
        </w:rPr>
        <w:t xml:space="preserve">Az ellátás kezdetének időpontja </w:t>
      </w:r>
    </w:p>
    <w:p w14:paraId="202810D4" w14:textId="77777777" w:rsidR="005F4CB3" w:rsidRPr="00C96685" w:rsidRDefault="005F4CB3" w:rsidP="005F4CB3">
      <w:pPr>
        <w:jc w:val="both"/>
        <w:rPr>
          <w:b/>
          <w:sz w:val="22"/>
          <w:szCs w:val="22"/>
        </w:rPr>
      </w:pPr>
    </w:p>
    <w:p w14:paraId="3C1A4BA4" w14:textId="5BFB0E2C" w:rsidR="005F4CB3" w:rsidRPr="00C96685" w:rsidRDefault="00A81CF5" w:rsidP="00A81CF5">
      <w:pPr>
        <w:jc w:val="both"/>
        <w:rPr>
          <w:sz w:val="22"/>
          <w:szCs w:val="22"/>
        </w:rPr>
      </w:pPr>
      <w:r>
        <w:rPr>
          <w:sz w:val="22"/>
          <w:szCs w:val="22"/>
        </w:rPr>
        <w:t>202………</w:t>
      </w:r>
      <w:r w:rsidR="001766E1" w:rsidRPr="00C96685">
        <w:rPr>
          <w:sz w:val="22"/>
          <w:szCs w:val="22"/>
        </w:rPr>
        <w:t xml:space="preserve"> </w:t>
      </w:r>
      <w:r w:rsidR="005C7824" w:rsidRPr="00C96685">
        <w:rPr>
          <w:sz w:val="22"/>
          <w:szCs w:val="22"/>
        </w:rPr>
        <w:t>év</w:t>
      </w:r>
      <w:r>
        <w:rPr>
          <w:sz w:val="22"/>
          <w:szCs w:val="22"/>
        </w:rPr>
        <w:t>……</w:t>
      </w:r>
      <w:proofErr w:type="gramStart"/>
      <w:r>
        <w:rPr>
          <w:sz w:val="22"/>
          <w:szCs w:val="22"/>
        </w:rPr>
        <w:t>…….</w:t>
      </w:r>
      <w:proofErr w:type="gramEnd"/>
      <w:r>
        <w:rPr>
          <w:sz w:val="22"/>
          <w:szCs w:val="22"/>
        </w:rPr>
        <w:t>.</w:t>
      </w:r>
      <w:r w:rsidR="000D6BB0" w:rsidRPr="00C96685">
        <w:rPr>
          <w:sz w:val="22"/>
          <w:szCs w:val="22"/>
        </w:rPr>
        <w:t xml:space="preserve"> </w:t>
      </w:r>
      <w:r w:rsidR="005F4CB3" w:rsidRPr="00C96685">
        <w:rPr>
          <w:sz w:val="22"/>
          <w:szCs w:val="22"/>
        </w:rPr>
        <w:t>hónap</w:t>
      </w:r>
      <w:proofErr w:type="gramStart"/>
      <w:r>
        <w:rPr>
          <w:sz w:val="22"/>
          <w:szCs w:val="22"/>
        </w:rPr>
        <w:t>…….</w:t>
      </w:r>
      <w:proofErr w:type="gramEnd"/>
      <w:r>
        <w:rPr>
          <w:sz w:val="22"/>
          <w:szCs w:val="22"/>
        </w:rPr>
        <w:t>.</w:t>
      </w:r>
      <w:r w:rsidR="005F4CB3" w:rsidRPr="00C96685">
        <w:rPr>
          <w:sz w:val="22"/>
          <w:szCs w:val="22"/>
        </w:rPr>
        <w:t>nap</w:t>
      </w:r>
    </w:p>
    <w:p w14:paraId="57D49603" w14:textId="77777777" w:rsidR="005F4CB3" w:rsidRPr="00C96685" w:rsidRDefault="005F4CB3" w:rsidP="005F4CB3">
      <w:pPr>
        <w:jc w:val="both"/>
        <w:rPr>
          <w:b/>
          <w:sz w:val="22"/>
          <w:szCs w:val="22"/>
        </w:rPr>
      </w:pPr>
    </w:p>
    <w:p w14:paraId="118BDD37" w14:textId="77777777" w:rsidR="005F4CB3" w:rsidRPr="00C96685" w:rsidRDefault="005F4CB3" w:rsidP="005F4CB3">
      <w:pPr>
        <w:jc w:val="both"/>
        <w:rPr>
          <w:b/>
          <w:sz w:val="22"/>
          <w:szCs w:val="22"/>
        </w:rPr>
      </w:pPr>
      <w:r w:rsidRPr="00C96685">
        <w:rPr>
          <w:b/>
          <w:sz w:val="22"/>
          <w:szCs w:val="22"/>
        </w:rPr>
        <w:t>2. A</w:t>
      </w:r>
      <w:r w:rsidR="00765B89" w:rsidRPr="00C96685">
        <w:rPr>
          <w:b/>
          <w:sz w:val="22"/>
          <w:szCs w:val="22"/>
        </w:rPr>
        <w:t>z intézményi ellátás időtartama</w:t>
      </w:r>
    </w:p>
    <w:p w14:paraId="3DB23E94" w14:textId="77777777" w:rsidR="00224728" w:rsidRPr="00C96685" w:rsidRDefault="00224728" w:rsidP="005F4CB3">
      <w:pPr>
        <w:pStyle w:val="Cmsor1"/>
        <w:rPr>
          <w:b w:val="0"/>
          <w:sz w:val="22"/>
          <w:szCs w:val="22"/>
        </w:rPr>
      </w:pPr>
    </w:p>
    <w:p w14:paraId="7A17850F" w14:textId="77777777" w:rsidR="005F4CB3" w:rsidRPr="00BE5FD7" w:rsidRDefault="005F4CB3" w:rsidP="005F4CB3">
      <w:pPr>
        <w:pStyle w:val="Cmsor1"/>
        <w:rPr>
          <w:b w:val="0"/>
          <w:sz w:val="22"/>
          <w:szCs w:val="22"/>
        </w:rPr>
      </w:pPr>
      <w:r w:rsidRPr="00BE5FD7">
        <w:rPr>
          <w:b w:val="0"/>
          <w:sz w:val="22"/>
          <w:szCs w:val="22"/>
        </w:rPr>
        <w:t>Határozatlan</w:t>
      </w:r>
    </w:p>
    <w:p w14:paraId="735893B9" w14:textId="77777777" w:rsidR="005F4CB3" w:rsidRPr="00BE5FD7" w:rsidRDefault="005F4CB3" w:rsidP="005F4CB3">
      <w:pPr>
        <w:rPr>
          <w:sz w:val="22"/>
          <w:szCs w:val="22"/>
        </w:rPr>
      </w:pPr>
    </w:p>
    <w:p w14:paraId="2828030A" w14:textId="0C71C432" w:rsidR="005F4CB3" w:rsidRPr="009A0A84" w:rsidRDefault="0085041A" w:rsidP="005F4CB3">
      <w:pPr>
        <w:rPr>
          <w:sz w:val="22"/>
          <w:szCs w:val="22"/>
        </w:rPr>
      </w:pPr>
      <w:r w:rsidRPr="009A0A84">
        <w:rPr>
          <w:sz w:val="22"/>
          <w:szCs w:val="22"/>
        </w:rPr>
        <w:t xml:space="preserve">Határozott: </w:t>
      </w:r>
      <w:r w:rsidR="00A81CF5">
        <w:rPr>
          <w:sz w:val="22"/>
          <w:szCs w:val="22"/>
        </w:rPr>
        <w:t>202</w:t>
      </w:r>
      <w:r w:rsidR="009A0A84">
        <w:rPr>
          <w:sz w:val="22"/>
          <w:szCs w:val="22"/>
        </w:rPr>
        <w:t>…</w:t>
      </w:r>
      <w:proofErr w:type="gramStart"/>
      <w:r w:rsidR="009A0A84">
        <w:rPr>
          <w:sz w:val="22"/>
          <w:szCs w:val="22"/>
        </w:rPr>
        <w:t>…….</w:t>
      </w:r>
      <w:proofErr w:type="gramEnd"/>
      <w:r w:rsidR="009A0A84">
        <w:rPr>
          <w:sz w:val="22"/>
          <w:szCs w:val="22"/>
        </w:rPr>
        <w:t>…………….</w:t>
      </w:r>
      <w:r w:rsidR="002D0FBF" w:rsidRPr="009A0A84">
        <w:rPr>
          <w:sz w:val="22"/>
          <w:szCs w:val="22"/>
        </w:rPr>
        <w:t>-</w:t>
      </w:r>
      <w:proofErr w:type="spellStart"/>
      <w:r w:rsidR="00917E5A" w:rsidRPr="009A0A84">
        <w:rPr>
          <w:sz w:val="22"/>
          <w:szCs w:val="22"/>
        </w:rPr>
        <w:t>tól</w:t>
      </w:r>
      <w:proofErr w:type="spellEnd"/>
      <w:r w:rsidR="005C7824" w:rsidRPr="009A0A84">
        <w:rPr>
          <w:sz w:val="22"/>
          <w:szCs w:val="22"/>
        </w:rPr>
        <w:t>/</w:t>
      </w:r>
      <w:proofErr w:type="spellStart"/>
      <w:r w:rsidR="005C7824" w:rsidRPr="009A0A84">
        <w:rPr>
          <w:sz w:val="22"/>
          <w:szCs w:val="22"/>
        </w:rPr>
        <w:t>től</w:t>
      </w:r>
      <w:proofErr w:type="spellEnd"/>
      <w:r w:rsidR="005F4CB3" w:rsidRPr="009A0A84">
        <w:rPr>
          <w:sz w:val="22"/>
          <w:szCs w:val="22"/>
        </w:rPr>
        <w:t xml:space="preserve"> </w:t>
      </w:r>
      <w:r w:rsidR="00A81CF5">
        <w:rPr>
          <w:sz w:val="22"/>
          <w:szCs w:val="22"/>
        </w:rPr>
        <w:t>202</w:t>
      </w:r>
      <w:r w:rsidR="009A0A84">
        <w:rPr>
          <w:sz w:val="22"/>
          <w:szCs w:val="22"/>
        </w:rPr>
        <w:t>………………………….</w:t>
      </w:r>
      <w:r w:rsidR="002D0FBF" w:rsidRPr="009A0A84">
        <w:rPr>
          <w:sz w:val="22"/>
          <w:szCs w:val="22"/>
        </w:rPr>
        <w:t>-</w:t>
      </w:r>
      <w:proofErr w:type="spellStart"/>
      <w:r w:rsidR="005F4CB3" w:rsidRPr="009A0A84">
        <w:rPr>
          <w:sz w:val="22"/>
          <w:szCs w:val="22"/>
        </w:rPr>
        <w:t>ig</w:t>
      </w:r>
      <w:proofErr w:type="spellEnd"/>
    </w:p>
    <w:p w14:paraId="22096097" w14:textId="77777777" w:rsidR="0009384D" w:rsidRPr="00C96685" w:rsidRDefault="0009384D" w:rsidP="0009384D">
      <w:pPr>
        <w:jc w:val="both"/>
        <w:rPr>
          <w:sz w:val="22"/>
          <w:szCs w:val="22"/>
        </w:rPr>
      </w:pPr>
    </w:p>
    <w:p w14:paraId="5CCB3F0B" w14:textId="77777777" w:rsidR="0009384D" w:rsidRPr="00C96685" w:rsidRDefault="005F4CB3" w:rsidP="0009384D">
      <w:pPr>
        <w:tabs>
          <w:tab w:val="num" w:pos="360"/>
        </w:tabs>
        <w:ind w:left="360" w:hanging="360"/>
        <w:jc w:val="both"/>
        <w:rPr>
          <w:b/>
          <w:sz w:val="22"/>
          <w:szCs w:val="22"/>
        </w:rPr>
      </w:pPr>
      <w:r w:rsidRPr="00C96685">
        <w:rPr>
          <w:b/>
          <w:sz w:val="22"/>
          <w:szCs w:val="22"/>
        </w:rPr>
        <w:t>3</w:t>
      </w:r>
      <w:r w:rsidR="0009384D" w:rsidRPr="00C96685">
        <w:rPr>
          <w:b/>
          <w:sz w:val="22"/>
          <w:szCs w:val="22"/>
        </w:rPr>
        <w:t xml:space="preserve">. Az </w:t>
      </w:r>
      <w:proofErr w:type="spellStart"/>
      <w:r w:rsidR="006D5B57" w:rsidRPr="00C96685">
        <w:rPr>
          <w:b/>
          <w:sz w:val="22"/>
          <w:szCs w:val="22"/>
        </w:rPr>
        <w:t>igénybevevő</w:t>
      </w:r>
      <w:proofErr w:type="spellEnd"/>
      <w:r w:rsidR="006D5B57" w:rsidRPr="00C96685">
        <w:rPr>
          <w:b/>
          <w:sz w:val="22"/>
          <w:szCs w:val="22"/>
        </w:rPr>
        <w:t xml:space="preserve"> számára nyújtott</w:t>
      </w:r>
      <w:r w:rsidR="0009384D" w:rsidRPr="00C96685">
        <w:rPr>
          <w:b/>
          <w:sz w:val="22"/>
          <w:szCs w:val="22"/>
        </w:rPr>
        <w:t xml:space="preserve"> szolgáltatások </w:t>
      </w:r>
      <w:r w:rsidR="006D5B57" w:rsidRPr="00C96685">
        <w:rPr>
          <w:b/>
          <w:sz w:val="22"/>
          <w:szCs w:val="22"/>
        </w:rPr>
        <w:t>tartalma</w:t>
      </w:r>
      <w:r w:rsidR="0009384D" w:rsidRPr="00C96685">
        <w:rPr>
          <w:b/>
          <w:sz w:val="22"/>
          <w:szCs w:val="22"/>
        </w:rPr>
        <w:t>:</w:t>
      </w:r>
    </w:p>
    <w:p w14:paraId="7C3E800E" w14:textId="77777777" w:rsidR="0068400D" w:rsidRPr="00C96685" w:rsidRDefault="0068400D" w:rsidP="0068400D">
      <w:pPr>
        <w:shd w:val="clear" w:color="auto" w:fill="FFFFFF"/>
        <w:spacing w:after="45" w:line="310" w:lineRule="atLeast"/>
        <w:ind w:firstLine="240"/>
        <w:jc w:val="both"/>
        <w:rPr>
          <w:b/>
          <w:sz w:val="22"/>
          <w:szCs w:val="22"/>
        </w:rPr>
      </w:pPr>
    </w:p>
    <w:p w14:paraId="04C38AFB" w14:textId="77777777" w:rsidR="0068400D" w:rsidRPr="00C96685" w:rsidRDefault="0068400D" w:rsidP="0068400D">
      <w:pPr>
        <w:shd w:val="clear" w:color="auto" w:fill="FFFFFF"/>
        <w:spacing w:after="45" w:line="310" w:lineRule="atLeast"/>
        <w:jc w:val="both"/>
        <w:rPr>
          <w:sz w:val="22"/>
          <w:szCs w:val="22"/>
        </w:rPr>
      </w:pPr>
      <w:r w:rsidRPr="00C96685">
        <w:rPr>
          <w:sz w:val="22"/>
          <w:szCs w:val="22"/>
        </w:rPr>
        <w:t xml:space="preserve">A gondozási szükséglet vizsgálat eredménye alapján </w:t>
      </w:r>
      <w:r w:rsidR="00884FEC" w:rsidRPr="00C96685">
        <w:rPr>
          <w:sz w:val="22"/>
          <w:szCs w:val="22"/>
        </w:rPr>
        <w:t>a szolgáltatás tartalma</w:t>
      </w:r>
      <w:r w:rsidRPr="00C96685">
        <w:rPr>
          <w:sz w:val="22"/>
          <w:szCs w:val="22"/>
        </w:rPr>
        <w:t>:</w:t>
      </w:r>
    </w:p>
    <w:p w14:paraId="5CB77641" w14:textId="77777777" w:rsidR="0068400D" w:rsidRPr="002D0FBF" w:rsidRDefault="00F02B41" w:rsidP="0068400D">
      <w:pPr>
        <w:numPr>
          <w:ilvl w:val="0"/>
          <w:numId w:val="24"/>
        </w:numPr>
        <w:shd w:val="clear" w:color="auto" w:fill="FFFFFF"/>
        <w:spacing w:after="45" w:line="310" w:lineRule="atLeast"/>
        <w:jc w:val="both"/>
        <w:rPr>
          <w:sz w:val="22"/>
          <w:szCs w:val="22"/>
        </w:rPr>
      </w:pPr>
      <w:r w:rsidRPr="002D0FBF">
        <w:rPr>
          <w:sz w:val="22"/>
          <w:szCs w:val="22"/>
        </w:rPr>
        <w:t>S</w:t>
      </w:r>
      <w:r w:rsidR="0068400D" w:rsidRPr="002D0FBF">
        <w:rPr>
          <w:sz w:val="22"/>
          <w:szCs w:val="22"/>
        </w:rPr>
        <w:t>zociális segítés</w:t>
      </w:r>
    </w:p>
    <w:p w14:paraId="054088DD" w14:textId="77777777" w:rsidR="0068400D" w:rsidRPr="00BE5FD7" w:rsidRDefault="00BB6361" w:rsidP="00BB6361">
      <w:pPr>
        <w:numPr>
          <w:ilvl w:val="0"/>
          <w:numId w:val="24"/>
        </w:numPr>
        <w:shd w:val="clear" w:color="auto" w:fill="FFFFFF"/>
        <w:spacing w:after="45" w:line="310" w:lineRule="atLeast"/>
        <w:jc w:val="both"/>
        <w:rPr>
          <w:bCs/>
          <w:sz w:val="22"/>
          <w:szCs w:val="22"/>
        </w:rPr>
      </w:pPr>
      <w:r w:rsidRPr="00BE5FD7">
        <w:rPr>
          <w:bCs/>
          <w:sz w:val="22"/>
          <w:szCs w:val="22"/>
        </w:rPr>
        <w:t>A szociális segítés tevékenységeit is magába foglaló s</w:t>
      </w:r>
      <w:r w:rsidR="0068400D" w:rsidRPr="00BE5FD7">
        <w:rPr>
          <w:bCs/>
          <w:sz w:val="22"/>
          <w:szCs w:val="22"/>
        </w:rPr>
        <w:t xml:space="preserve">zemélyi gondozás </w:t>
      </w:r>
    </w:p>
    <w:p w14:paraId="17CF3352" w14:textId="77777777" w:rsidR="005F4CB3" w:rsidRPr="00C96685" w:rsidRDefault="005F4CB3" w:rsidP="00976B70">
      <w:pPr>
        <w:tabs>
          <w:tab w:val="num" w:pos="360"/>
        </w:tabs>
        <w:jc w:val="both"/>
        <w:rPr>
          <w:sz w:val="22"/>
          <w:szCs w:val="22"/>
        </w:rPr>
      </w:pPr>
    </w:p>
    <w:p w14:paraId="02F08AA3" w14:textId="77777777" w:rsidR="002434C3" w:rsidRPr="00C96685" w:rsidRDefault="002434C3" w:rsidP="00976B70">
      <w:pPr>
        <w:tabs>
          <w:tab w:val="num" w:pos="360"/>
        </w:tabs>
        <w:jc w:val="both"/>
        <w:rPr>
          <w:sz w:val="22"/>
          <w:szCs w:val="22"/>
        </w:rPr>
      </w:pPr>
      <w:r w:rsidRPr="00C96685">
        <w:rPr>
          <w:sz w:val="22"/>
          <w:szCs w:val="22"/>
        </w:rPr>
        <w:t>Házi segítségnyújtás igénybevételét megelőzően vizsgálni kell a gondozási szükségletet (1993. évi III. törvény 63.§</w:t>
      </w:r>
      <w:r w:rsidR="00BB6361" w:rsidRPr="00C96685">
        <w:rPr>
          <w:sz w:val="22"/>
          <w:szCs w:val="22"/>
        </w:rPr>
        <w:t xml:space="preserve"> </w:t>
      </w:r>
      <w:r w:rsidRPr="00C96685">
        <w:rPr>
          <w:sz w:val="22"/>
          <w:szCs w:val="22"/>
        </w:rPr>
        <w:t>(</w:t>
      </w:r>
      <w:r w:rsidR="000F1791" w:rsidRPr="00C96685">
        <w:rPr>
          <w:sz w:val="22"/>
          <w:szCs w:val="22"/>
        </w:rPr>
        <w:t>5</w:t>
      </w:r>
      <w:r w:rsidRPr="00C96685">
        <w:rPr>
          <w:sz w:val="22"/>
          <w:szCs w:val="22"/>
        </w:rPr>
        <w:t>)).</w:t>
      </w:r>
    </w:p>
    <w:p w14:paraId="61034B61" w14:textId="77777777" w:rsidR="005A5653" w:rsidRPr="00C96685" w:rsidRDefault="005A5653" w:rsidP="004C2FAF">
      <w:pPr>
        <w:tabs>
          <w:tab w:val="left" w:pos="0"/>
        </w:tabs>
        <w:jc w:val="both"/>
        <w:rPr>
          <w:sz w:val="22"/>
          <w:szCs w:val="22"/>
        </w:rPr>
      </w:pPr>
    </w:p>
    <w:p w14:paraId="566FC2F9" w14:textId="77777777" w:rsidR="005A5653" w:rsidRPr="00C96685" w:rsidRDefault="005A5653" w:rsidP="004C2FAF">
      <w:pPr>
        <w:tabs>
          <w:tab w:val="left" w:pos="0"/>
        </w:tabs>
        <w:jc w:val="both"/>
        <w:rPr>
          <w:sz w:val="22"/>
          <w:szCs w:val="22"/>
        </w:rPr>
      </w:pPr>
      <w:r w:rsidRPr="00C96685">
        <w:rPr>
          <w:sz w:val="22"/>
          <w:szCs w:val="22"/>
        </w:rPr>
        <w:lastRenderedPageBreak/>
        <w:t>A házi segítségnyújtást a gondozási szükségletnek megfelelően biztosítjuk. Ha a gondozási szükséglet III. fokozatú, a szolgáltatást igénylőt az intézmény igazgatója tájékoztatja, a bentlakásos intézményi ellátás igénybevételének lehetőségéről. Ebben az esetben, a szolgáltatást igénylő az intézményi elhelyezés időpontjáig házi segítségnyújtásra jogosult (1993. évi III. törvény 63.§</w:t>
      </w:r>
      <w:r w:rsidR="00BB6361" w:rsidRPr="00C96685">
        <w:rPr>
          <w:sz w:val="22"/>
          <w:szCs w:val="22"/>
        </w:rPr>
        <w:t xml:space="preserve"> </w:t>
      </w:r>
      <w:r w:rsidR="00AC10AB" w:rsidRPr="00C96685">
        <w:rPr>
          <w:sz w:val="22"/>
          <w:szCs w:val="22"/>
        </w:rPr>
        <w:t>(6)).</w:t>
      </w:r>
    </w:p>
    <w:p w14:paraId="1897A92B" w14:textId="77777777" w:rsidR="004C2FAF" w:rsidRPr="00C96685" w:rsidRDefault="004C2FAF" w:rsidP="004C2FAF">
      <w:pPr>
        <w:tabs>
          <w:tab w:val="left" w:pos="0"/>
        </w:tabs>
        <w:jc w:val="both"/>
        <w:rPr>
          <w:sz w:val="22"/>
          <w:szCs w:val="22"/>
        </w:rPr>
      </w:pPr>
      <w:r w:rsidRPr="00C96685">
        <w:rPr>
          <w:sz w:val="22"/>
          <w:szCs w:val="22"/>
        </w:rPr>
        <w:t xml:space="preserve">A házi segítségnyújtás az </w:t>
      </w:r>
      <w:proofErr w:type="spellStart"/>
      <w:r w:rsidRPr="00C96685">
        <w:rPr>
          <w:sz w:val="22"/>
          <w:szCs w:val="22"/>
        </w:rPr>
        <w:t>igénybevevő</w:t>
      </w:r>
      <w:proofErr w:type="spellEnd"/>
      <w:r w:rsidRPr="00C96685">
        <w:rPr>
          <w:sz w:val="22"/>
          <w:szCs w:val="22"/>
        </w:rPr>
        <w:t xml:space="preserve"> - szükségleteinek megfelelően - lakókörnyezetében biztosítja az önálló életvitel fenntartását.</w:t>
      </w:r>
    </w:p>
    <w:p w14:paraId="0D41A0E1" w14:textId="77777777" w:rsidR="004E0C1A" w:rsidRPr="00C96685" w:rsidRDefault="004E0C1A" w:rsidP="004E0C1A">
      <w:pPr>
        <w:tabs>
          <w:tab w:val="num" w:pos="360"/>
        </w:tabs>
        <w:jc w:val="both"/>
        <w:rPr>
          <w:sz w:val="22"/>
          <w:szCs w:val="22"/>
        </w:rPr>
      </w:pPr>
    </w:p>
    <w:p w14:paraId="29C58B71" w14:textId="77777777" w:rsidR="003755E4" w:rsidRPr="00C96685" w:rsidRDefault="003755E4" w:rsidP="001D7AB1">
      <w:pPr>
        <w:tabs>
          <w:tab w:val="left" w:pos="0"/>
        </w:tabs>
        <w:jc w:val="both"/>
        <w:rPr>
          <w:sz w:val="22"/>
          <w:szCs w:val="22"/>
        </w:rPr>
      </w:pPr>
      <w:r w:rsidRPr="00C96685">
        <w:rPr>
          <w:sz w:val="22"/>
          <w:szCs w:val="22"/>
        </w:rPr>
        <w:t xml:space="preserve">A </w:t>
      </w:r>
      <w:r w:rsidR="00A41063" w:rsidRPr="00C96685">
        <w:rPr>
          <w:sz w:val="22"/>
          <w:szCs w:val="22"/>
        </w:rPr>
        <w:t xml:space="preserve">szociális </w:t>
      </w:r>
      <w:r w:rsidRPr="00C96685">
        <w:rPr>
          <w:sz w:val="22"/>
          <w:szCs w:val="22"/>
        </w:rPr>
        <w:t xml:space="preserve">gondozó feladata ellátása során segítséget nyújt ahhoz, hogy az ellátást </w:t>
      </w:r>
      <w:proofErr w:type="spellStart"/>
      <w:r w:rsidRPr="00C96685">
        <w:rPr>
          <w:sz w:val="22"/>
          <w:szCs w:val="22"/>
        </w:rPr>
        <w:t>igénybevevő</w:t>
      </w:r>
      <w:proofErr w:type="spellEnd"/>
      <w:r w:rsidRPr="00C96685">
        <w:rPr>
          <w:sz w:val="22"/>
          <w:szCs w:val="22"/>
        </w:rPr>
        <w:t xml:space="preserve"> fizikai, mentális, szociális szükséglete a saját környezetében, életkorának, élethelyzetének és egészségi állapotának megfelelően, meglévő képességeinek fenntartásával, felhasználásával és fejlesztésével biztosított legyen. </w:t>
      </w:r>
    </w:p>
    <w:p w14:paraId="1A832E44" w14:textId="77777777" w:rsidR="00884FEC" w:rsidRPr="00C96685" w:rsidRDefault="00884FEC" w:rsidP="00884FEC">
      <w:pPr>
        <w:jc w:val="both"/>
        <w:rPr>
          <w:b/>
          <w:sz w:val="22"/>
          <w:szCs w:val="22"/>
        </w:rPr>
      </w:pPr>
    </w:p>
    <w:p w14:paraId="3592B3BB" w14:textId="77777777" w:rsidR="002C6F26" w:rsidRDefault="002C6F26" w:rsidP="00884FEC">
      <w:pPr>
        <w:jc w:val="both"/>
        <w:rPr>
          <w:b/>
          <w:sz w:val="22"/>
          <w:szCs w:val="22"/>
        </w:rPr>
      </w:pPr>
    </w:p>
    <w:p w14:paraId="5805DC48" w14:textId="77777777" w:rsidR="00884FEC" w:rsidRPr="00C96685" w:rsidRDefault="00884FEC" w:rsidP="00884FEC">
      <w:pPr>
        <w:jc w:val="both"/>
        <w:rPr>
          <w:b/>
          <w:sz w:val="22"/>
          <w:szCs w:val="22"/>
        </w:rPr>
      </w:pPr>
      <w:r w:rsidRPr="00C96685">
        <w:rPr>
          <w:b/>
          <w:sz w:val="22"/>
          <w:szCs w:val="22"/>
        </w:rPr>
        <w:t>Házi segítségnyújtás keretébe tartozó gondozási tevékenységek</w:t>
      </w:r>
    </w:p>
    <w:p w14:paraId="73E09DB4" w14:textId="77777777" w:rsidR="004E0C1A" w:rsidRPr="00C96685" w:rsidRDefault="004E0C1A" w:rsidP="004E0C1A">
      <w:pPr>
        <w:shd w:val="clear" w:color="auto" w:fill="FFFFFF"/>
        <w:spacing w:line="276" w:lineRule="auto"/>
        <w:jc w:val="both"/>
        <w:rPr>
          <w:sz w:val="22"/>
          <w:szCs w:val="22"/>
        </w:rPr>
      </w:pPr>
    </w:p>
    <w:p w14:paraId="0B0F03A5" w14:textId="77777777" w:rsidR="00884FEC" w:rsidRPr="00C96685" w:rsidRDefault="0079489D" w:rsidP="004E0C1A">
      <w:pPr>
        <w:shd w:val="clear" w:color="auto" w:fill="FFFFFF"/>
        <w:spacing w:line="276" w:lineRule="auto"/>
        <w:jc w:val="both"/>
        <w:rPr>
          <w:b/>
          <w:sz w:val="22"/>
          <w:szCs w:val="22"/>
        </w:rPr>
      </w:pPr>
      <w:r w:rsidRPr="00C96685">
        <w:rPr>
          <w:b/>
          <w:sz w:val="22"/>
          <w:szCs w:val="22"/>
        </w:rPr>
        <w:t>Szociális segítés keretében</w:t>
      </w:r>
    </w:p>
    <w:p w14:paraId="5A0B9127" w14:textId="77777777" w:rsidR="00884FEC" w:rsidRPr="00C96685" w:rsidRDefault="00884FEC" w:rsidP="00884FEC">
      <w:pPr>
        <w:shd w:val="clear" w:color="auto" w:fill="FFFFFF"/>
        <w:spacing w:line="276" w:lineRule="auto"/>
        <w:jc w:val="both"/>
        <w:rPr>
          <w:sz w:val="22"/>
          <w:szCs w:val="22"/>
        </w:rPr>
      </w:pPr>
      <w:r w:rsidRPr="00C96685">
        <w:rPr>
          <w:sz w:val="22"/>
          <w:szCs w:val="22"/>
        </w:rPr>
        <w:t>A lakókörnyezeti higiénia megtartásában való közreműködés körében:</w:t>
      </w:r>
    </w:p>
    <w:p w14:paraId="08CC7890" w14:textId="77777777" w:rsidR="00884FEC" w:rsidRPr="00C96685" w:rsidRDefault="00884FEC" w:rsidP="00884FEC">
      <w:pPr>
        <w:numPr>
          <w:ilvl w:val="0"/>
          <w:numId w:val="25"/>
        </w:numPr>
        <w:shd w:val="clear" w:color="auto" w:fill="FFFFFF"/>
        <w:spacing w:line="276" w:lineRule="auto"/>
        <w:ind w:left="567" w:hanging="283"/>
        <w:jc w:val="both"/>
        <w:rPr>
          <w:sz w:val="22"/>
          <w:szCs w:val="22"/>
        </w:rPr>
      </w:pPr>
      <w:r w:rsidRPr="00C96685">
        <w:rPr>
          <w:sz w:val="22"/>
          <w:szCs w:val="22"/>
        </w:rPr>
        <w:t>takarítás a lakás életvitelszerűen használt helyiségeiben (hálószobában, fürdőszobában, konyhában és illemhelyiségben)</w:t>
      </w:r>
    </w:p>
    <w:p w14:paraId="2739D54D" w14:textId="77777777" w:rsidR="00884FEC" w:rsidRPr="00C96685" w:rsidRDefault="00884FEC" w:rsidP="00884FEC">
      <w:pPr>
        <w:numPr>
          <w:ilvl w:val="0"/>
          <w:numId w:val="25"/>
        </w:numPr>
        <w:shd w:val="clear" w:color="auto" w:fill="FFFFFF"/>
        <w:spacing w:line="276" w:lineRule="auto"/>
        <w:ind w:left="567" w:hanging="283"/>
        <w:jc w:val="both"/>
        <w:rPr>
          <w:sz w:val="22"/>
          <w:szCs w:val="22"/>
        </w:rPr>
      </w:pPr>
      <w:r w:rsidRPr="00C96685">
        <w:rPr>
          <w:sz w:val="22"/>
          <w:szCs w:val="22"/>
        </w:rPr>
        <w:t>mosás, vasalás</w:t>
      </w:r>
    </w:p>
    <w:p w14:paraId="70B8AC28" w14:textId="77777777" w:rsidR="00884FEC" w:rsidRPr="00C96685" w:rsidRDefault="00884FEC" w:rsidP="00884FEC">
      <w:pPr>
        <w:shd w:val="clear" w:color="auto" w:fill="FFFFFF"/>
        <w:spacing w:line="276" w:lineRule="auto"/>
        <w:jc w:val="both"/>
        <w:rPr>
          <w:sz w:val="22"/>
          <w:szCs w:val="22"/>
        </w:rPr>
      </w:pPr>
      <w:r w:rsidRPr="00C96685">
        <w:rPr>
          <w:sz w:val="22"/>
          <w:szCs w:val="22"/>
        </w:rPr>
        <w:t>A háztartási tevékenységben való közreműködés körében:</w:t>
      </w:r>
    </w:p>
    <w:p w14:paraId="77B17BC8"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bevásárlás (személyes szükséglet mértékében)</w:t>
      </w:r>
      <w:r w:rsidR="00BB6361" w:rsidRPr="00C96685">
        <w:rPr>
          <w:sz w:val="22"/>
          <w:szCs w:val="22"/>
        </w:rPr>
        <w:t>, gyógyszer kiváltása</w:t>
      </w:r>
    </w:p>
    <w:p w14:paraId="6EE68E3B" w14:textId="77777777" w:rsidR="00884FEC" w:rsidRPr="00C96685" w:rsidRDefault="00884FEC" w:rsidP="00DC1F2F">
      <w:pPr>
        <w:numPr>
          <w:ilvl w:val="0"/>
          <w:numId w:val="26"/>
        </w:numPr>
        <w:shd w:val="clear" w:color="auto" w:fill="FFFFFF"/>
        <w:spacing w:line="276" w:lineRule="auto"/>
        <w:jc w:val="both"/>
        <w:rPr>
          <w:sz w:val="22"/>
          <w:szCs w:val="22"/>
        </w:rPr>
      </w:pPr>
      <w:r w:rsidRPr="00C96685">
        <w:rPr>
          <w:sz w:val="22"/>
          <w:szCs w:val="22"/>
        </w:rPr>
        <w:t>segítségnyújtás ételkészítésben és az étkezés előkészítésében</w:t>
      </w:r>
      <w:r w:rsidR="00DC1F2F" w:rsidRPr="00C96685">
        <w:rPr>
          <w:sz w:val="22"/>
          <w:szCs w:val="22"/>
        </w:rPr>
        <w:t xml:space="preserve">, </w:t>
      </w:r>
      <w:r w:rsidRPr="00C96685">
        <w:rPr>
          <w:sz w:val="22"/>
          <w:szCs w:val="22"/>
        </w:rPr>
        <w:t>mosogatás</w:t>
      </w:r>
    </w:p>
    <w:p w14:paraId="1DEB60E7"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ruhajavítás</w:t>
      </w:r>
    </w:p>
    <w:p w14:paraId="69F12DF2"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közkútról, fúrtkútról vízhordás</w:t>
      </w:r>
    </w:p>
    <w:p w14:paraId="647C874F" w14:textId="77777777" w:rsidR="00884FEC" w:rsidRPr="00C96685" w:rsidRDefault="00884FEC" w:rsidP="00EE732E">
      <w:pPr>
        <w:numPr>
          <w:ilvl w:val="0"/>
          <w:numId w:val="26"/>
        </w:numPr>
        <w:shd w:val="clear" w:color="auto" w:fill="FFFFFF"/>
        <w:spacing w:line="276" w:lineRule="auto"/>
        <w:jc w:val="both"/>
        <w:rPr>
          <w:sz w:val="22"/>
          <w:szCs w:val="22"/>
        </w:rPr>
      </w:pPr>
      <w:r w:rsidRPr="00C96685">
        <w:rPr>
          <w:sz w:val="22"/>
          <w:szCs w:val="22"/>
        </w:rPr>
        <w:t>tüzelő behordása kályhához, egyedi fűtés beindítása (kivéve, ha ez a tevékenység egyéb szakmai kompetenciát igényel)</w:t>
      </w:r>
      <w:r w:rsidR="00EE732E" w:rsidRPr="00C96685">
        <w:rPr>
          <w:sz w:val="22"/>
          <w:szCs w:val="22"/>
        </w:rPr>
        <w:t xml:space="preserve">, </w:t>
      </w:r>
      <w:r w:rsidRPr="00C96685">
        <w:rPr>
          <w:sz w:val="22"/>
          <w:szCs w:val="22"/>
        </w:rPr>
        <w:t>télen hó eltakarítás és síkosság-mentesítés a lakás bejárata előtt</w:t>
      </w:r>
    </w:p>
    <w:p w14:paraId="185FDF35"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kísérés</w:t>
      </w:r>
    </w:p>
    <w:p w14:paraId="3102B13F" w14:textId="77777777" w:rsidR="004E0C1A" w:rsidRPr="00C96685" w:rsidRDefault="004E0C1A" w:rsidP="004E0C1A">
      <w:pPr>
        <w:shd w:val="clear" w:color="auto" w:fill="FFFFFF"/>
        <w:spacing w:line="276" w:lineRule="auto"/>
        <w:jc w:val="both"/>
        <w:rPr>
          <w:sz w:val="22"/>
          <w:szCs w:val="22"/>
        </w:rPr>
      </w:pPr>
    </w:p>
    <w:p w14:paraId="4F56922E" w14:textId="77777777" w:rsidR="00884FEC" w:rsidRPr="00C96685" w:rsidRDefault="00884FEC" w:rsidP="004E0C1A">
      <w:pPr>
        <w:shd w:val="clear" w:color="auto" w:fill="FFFFFF"/>
        <w:spacing w:line="276" w:lineRule="auto"/>
        <w:jc w:val="both"/>
        <w:rPr>
          <w:b/>
          <w:sz w:val="22"/>
          <w:szCs w:val="22"/>
        </w:rPr>
      </w:pPr>
      <w:r w:rsidRPr="00C96685">
        <w:rPr>
          <w:b/>
          <w:sz w:val="22"/>
          <w:szCs w:val="22"/>
        </w:rPr>
        <w:t>Személyi gondozás keretéb</w:t>
      </w:r>
      <w:r w:rsidR="0079489D" w:rsidRPr="00C96685">
        <w:rPr>
          <w:b/>
          <w:sz w:val="22"/>
          <w:szCs w:val="22"/>
        </w:rPr>
        <w:t>en</w:t>
      </w:r>
    </w:p>
    <w:p w14:paraId="4732D5D0" w14:textId="77777777" w:rsidR="00884FEC" w:rsidRPr="00C96685" w:rsidRDefault="00884FEC" w:rsidP="00884FEC">
      <w:pPr>
        <w:shd w:val="clear" w:color="auto" w:fill="FFFFFF"/>
        <w:spacing w:line="276" w:lineRule="auto"/>
        <w:jc w:val="both"/>
        <w:rPr>
          <w:sz w:val="22"/>
          <w:szCs w:val="22"/>
        </w:rPr>
      </w:pPr>
      <w:r w:rsidRPr="00C96685">
        <w:rPr>
          <w:sz w:val="22"/>
          <w:szCs w:val="22"/>
        </w:rPr>
        <w:t>Az ellátást igénybe vevővel segítő kapcsolat kialakítása és fenntartása körében:</w:t>
      </w:r>
    </w:p>
    <w:p w14:paraId="04416402"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információnyújtás, tanácsadás és mentális támogatás</w:t>
      </w:r>
    </w:p>
    <w:p w14:paraId="5BA6533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családdal, ismerősökkel való kapcsolattartás segítése</w:t>
      </w:r>
    </w:p>
    <w:p w14:paraId="16D3C23F"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az egészség megőrzésére irányuló aktív szabadidős tevékenységben való közreműködés</w:t>
      </w:r>
    </w:p>
    <w:p w14:paraId="54CFAD1F"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ügyintézés az ellátott érdekeinek védelmében</w:t>
      </w:r>
    </w:p>
    <w:p w14:paraId="3E316DFB" w14:textId="77777777" w:rsidR="00884FEC" w:rsidRPr="00C96685" w:rsidRDefault="00884FEC" w:rsidP="00884FEC">
      <w:pPr>
        <w:shd w:val="clear" w:color="auto" w:fill="FFFFFF"/>
        <w:spacing w:line="276" w:lineRule="auto"/>
        <w:jc w:val="both"/>
        <w:rPr>
          <w:sz w:val="22"/>
          <w:szCs w:val="22"/>
        </w:rPr>
      </w:pPr>
      <w:r w:rsidRPr="00C96685">
        <w:rPr>
          <w:sz w:val="22"/>
          <w:szCs w:val="22"/>
        </w:rPr>
        <w:t>Gondozási és ápolási feladatok körében:</w:t>
      </w:r>
    </w:p>
    <w:p w14:paraId="0955095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mosdatás, fürdetés, öltöztetés</w:t>
      </w:r>
    </w:p>
    <w:p w14:paraId="1E54B35D"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ágyazás, ágyneműcsere</w:t>
      </w:r>
    </w:p>
    <w:p w14:paraId="3271BF51" w14:textId="77777777" w:rsidR="00884FEC" w:rsidRPr="00C96685" w:rsidRDefault="00884FEC" w:rsidP="00884FEC">
      <w:pPr>
        <w:numPr>
          <w:ilvl w:val="0"/>
          <w:numId w:val="26"/>
        </w:numPr>
        <w:shd w:val="clear" w:color="auto" w:fill="FFFFFF"/>
        <w:spacing w:line="276" w:lineRule="auto"/>
        <w:jc w:val="both"/>
        <w:rPr>
          <w:sz w:val="22"/>
          <w:szCs w:val="22"/>
        </w:rPr>
      </w:pPr>
      <w:proofErr w:type="spellStart"/>
      <w:r w:rsidRPr="00C96685">
        <w:rPr>
          <w:sz w:val="22"/>
          <w:szCs w:val="22"/>
        </w:rPr>
        <w:t>inkontinens</w:t>
      </w:r>
      <w:proofErr w:type="spellEnd"/>
      <w:r w:rsidRPr="00C96685">
        <w:rPr>
          <w:sz w:val="22"/>
          <w:szCs w:val="22"/>
        </w:rPr>
        <w:t xml:space="preserve"> beteg ellátása, testfelület tisztítása, kezelése</w:t>
      </w:r>
    </w:p>
    <w:p w14:paraId="50C559A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haj, arcszőrzet ápolás</w:t>
      </w:r>
    </w:p>
    <w:p w14:paraId="3E0DEDC2" w14:textId="77777777" w:rsidR="00884FEC" w:rsidRPr="00C96685" w:rsidRDefault="00884FEC" w:rsidP="00DC1F2F">
      <w:pPr>
        <w:numPr>
          <w:ilvl w:val="0"/>
          <w:numId w:val="26"/>
        </w:numPr>
        <w:shd w:val="clear" w:color="auto" w:fill="FFFFFF"/>
        <w:spacing w:line="276" w:lineRule="auto"/>
        <w:jc w:val="both"/>
        <w:rPr>
          <w:sz w:val="22"/>
          <w:szCs w:val="22"/>
        </w:rPr>
      </w:pPr>
      <w:r w:rsidRPr="00C96685">
        <w:rPr>
          <w:sz w:val="22"/>
          <w:szCs w:val="22"/>
        </w:rPr>
        <w:t>száj, fog és protézis ápolás</w:t>
      </w:r>
      <w:r w:rsidR="00DC1F2F" w:rsidRPr="00C96685">
        <w:rPr>
          <w:sz w:val="22"/>
          <w:szCs w:val="22"/>
        </w:rPr>
        <w:t xml:space="preserve">, </w:t>
      </w:r>
      <w:r w:rsidRPr="00C96685">
        <w:rPr>
          <w:sz w:val="22"/>
          <w:szCs w:val="22"/>
        </w:rPr>
        <w:t>körömápolás, bőrápolás</w:t>
      </w:r>
    </w:p>
    <w:p w14:paraId="3766EFE3"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folyadékpótlás, étkeztetés (segédeszköz nélkül)</w:t>
      </w:r>
    </w:p>
    <w:p w14:paraId="030DAB17" w14:textId="77777777" w:rsidR="00DC1F2F" w:rsidRPr="00C96685" w:rsidRDefault="00884FEC" w:rsidP="00DC1F2F">
      <w:pPr>
        <w:numPr>
          <w:ilvl w:val="0"/>
          <w:numId w:val="26"/>
        </w:numPr>
        <w:shd w:val="clear" w:color="auto" w:fill="FFFFFF"/>
        <w:spacing w:line="276" w:lineRule="auto"/>
        <w:jc w:val="both"/>
        <w:rPr>
          <w:sz w:val="22"/>
          <w:szCs w:val="22"/>
        </w:rPr>
      </w:pPr>
      <w:r w:rsidRPr="00C96685">
        <w:rPr>
          <w:sz w:val="22"/>
          <w:szCs w:val="22"/>
        </w:rPr>
        <w:t>mozgatás ágyban</w:t>
      </w:r>
      <w:r w:rsidR="00DC1F2F" w:rsidRPr="00C96685">
        <w:rPr>
          <w:sz w:val="22"/>
          <w:szCs w:val="22"/>
        </w:rPr>
        <w:t xml:space="preserve">, </w:t>
      </w:r>
      <w:proofErr w:type="spellStart"/>
      <w:r w:rsidRPr="00C96685">
        <w:rPr>
          <w:sz w:val="22"/>
          <w:szCs w:val="22"/>
        </w:rPr>
        <w:t>decubitus</w:t>
      </w:r>
      <w:proofErr w:type="spellEnd"/>
      <w:r w:rsidRPr="00C96685">
        <w:rPr>
          <w:sz w:val="22"/>
          <w:szCs w:val="22"/>
        </w:rPr>
        <w:t xml:space="preserve"> megelőzés</w:t>
      </w:r>
      <w:r w:rsidR="00DC1F2F" w:rsidRPr="00C96685">
        <w:rPr>
          <w:sz w:val="22"/>
          <w:szCs w:val="22"/>
        </w:rPr>
        <w:t xml:space="preserve"> </w:t>
      </w:r>
    </w:p>
    <w:p w14:paraId="3E6939BE" w14:textId="77777777" w:rsidR="00884FEC" w:rsidRPr="00C96685" w:rsidRDefault="00884FEC" w:rsidP="007F1AD1">
      <w:pPr>
        <w:numPr>
          <w:ilvl w:val="0"/>
          <w:numId w:val="26"/>
        </w:numPr>
        <w:shd w:val="clear" w:color="auto" w:fill="FFFFFF"/>
        <w:spacing w:line="276" w:lineRule="auto"/>
        <w:jc w:val="both"/>
        <w:rPr>
          <w:sz w:val="22"/>
          <w:szCs w:val="22"/>
        </w:rPr>
      </w:pPr>
      <w:r w:rsidRPr="00C96685">
        <w:rPr>
          <w:sz w:val="22"/>
          <w:szCs w:val="22"/>
        </w:rPr>
        <w:t>felületi sebkezelés</w:t>
      </w:r>
      <w:r w:rsidR="00DC1F2F" w:rsidRPr="00C96685">
        <w:rPr>
          <w:sz w:val="22"/>
          <w:szCs w:val="22"/>
        </w:rPr>
        <w:t xml:space="preserve">, </w:t>
      </w:r>
      <w:proofErr w:type="spellStart"/>
      <w:r w:rsidRPr="00C96685">
        <w:rPr>
          <w:sz w:val="22"/>
          <w:szCs w:val="22"/>
        </w:rPr>
        <w:t>sztómazsák</w:t>
      </w:r>
      <w:proofErr w:type="spellEnd"/>
      <w:r w:rsidRPr="00C96685">
        <w:rPr>
          <w:sz w:val="22"/>
          <w:szCs w:val="22"/>
        </w:rPr>
        <w:t xml:space="preserve"> cseréje</w:t>
      </w:r>
      <w:r w:rsidR="007F1AD1" w:rsidRPr="00C96685">
        <w:rPr>
          <w:sz w:val="22"/>
          <w:szCs w:val="22"/>
        </w:rPr>
        <w:t>, vérnyomás és vércukor mérése</w:t>
      </w:r>
    </w:p>
    <w:p w14:paraId="65D90431" w14:textId="77777777" w:rsidR="00DC1F2F" w:rsidRPr="00C96685" w:rsidRDefault="00884FEC" w:rsidP="00DC1F2F">
      <w:pPr>
        <w:numPr>
          <w:ilvl w:val="0"/>
          <w:numId w:val="26"/>
        </w:numPr>
        <w:shd w:val="clear" w:color="auto" w:fill="FFFFFF"/>
        <w:spacing w:line="276" w:lineRule="auto"/>
        <w:jc w:val="both"/>
        <w:rPr>
          <w:sz w:val="22"/>
          <w:szCs w:val="22"/>
        </w:rPr>
      </w:pPr>
      <w:r w:rsidRPr="00C96685">
        <w:rPr>
          <w:sz w:val="22"/>
          <w:szCs w:val="22"/>
        </w:rPr>
        <w:t>gyógyszer adagolása, gyógyszerelés monitorozása</w:t>
      </w:r>
    </w:p>
    <w:p w14:paraId="5182B84C"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hely- és helyzetváltoztatás segítése lakáson belül és kívül</w:t>
      </w:r>
    </w:p>
    <w:p w14:paraId="1EE5160D"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kényelmi és gyógyászati segédeszközök beszerzésében való közreműködés,</w:t>
      </w:r>
    </w:p>
    <w:p w14:paraId="558BAD6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t>kényelmi és gyógyászati segédeszközök használatának betanítása, karbantartásában való segítségnyújtás</w:t>
      </w:r>
    </w:p>
    <w:p w14:paraId="6A889A4A" w14:textId="77777777" w:rsidR="00884FEC" w:rsidRPr="00C96685" w:rsidRDefault="00884FEC" w:rsidP="00884FEC">
      <w:pPr>
        <w:numPr>
          <w:ilvl w:val="0"/>
          <w:numId w:val="26"/>
        </w:numPr>
        <w:shd w:val="clear" w:color="auto" w:fill="FFFFFF"/>
        <w:spacing w:line="276" w:lineRule="auto"/>
        <w:jc w:val="both"/>
        <w:rPr>
          <w:sz w:val="22"/>
          <w:szCs w:val="22"/>
        </w:rPr>
      </w:pPr>
      <w:r w:rsidRPr="00C96685">
        <w:rPr>
          <w:sz w:val="22"/>
          <w:szCs w:val="22"/>
        </w:rPr>
        <w:lastRenderedPageBreak/>
        <w:t>a háziorvos írásos rendelésén alapuló terápia követése (a tevékenység elvégzéséhez való kompetencia határáig)</w:t>
      </w:r>
    </w:p>
    <w:p w14:paraId="15940079" w14:textId="77777777" w:rsidR="003755E4" w:rsidRPr="00C96685" w:rsidRDefault="003755E4" w:rsidP="001D7AB1">
      <w:pPr>
        <w:tabs>
          <w:tab w:val="left" w:pos="284"/>
        </w:tabs>
        <w:jc w:val="both"/>
        <w:rPr>
          <w:sz w:val="22"/>
          <w:szCs w:val="22"/>
        </w:rPr>
      </w:pPr>
    </w:p>
    <w:p w14:paraId="69E2D189" w14:textId="77777777" w:rsidR="003755E4" w:rsidRPr="00C96685" w:rsidRDefault="003755E4" w:rsidP="001D7AB1">
      <w:pPr>
        <w:tabs>
          <w:tab w:val="left" w:pos="284"/>
        </w:tabs>
        <w:jc w:val="both"/>
        <w:rPr>
          <w:sz w:val="22"/>
          <w:szCs w:val="22"/>
        </w:rPr>
      </w:pPr>
      <w:r w:rsidRPr="00C96685">
        <w:rPr>
          <w:sz w:val="22"/>
          <w:szCs w:val="22"/>
        </w:rPr>
        <w:t xml:space="preserve">A szolgáltatás, kizárólag az </w:t>
      </w:r>
      <w:proofErr w:type="spellStart"/>
      <w:r w:rsidRPr="00C96685">
        <w:rPr>
          <w:sz w:val="22"/>
          <w:szCs w:val="22"/>
        </w:rPr>
        <w:t>igénybevevő</w:t>
      </w:r>
      <w:proofErr w:type="spellEnd"/>
      <w:r w:rsidRPr="00C96685">
        <w:rPr>
          <w:sz w:val="22"/>
          <w:szCs w:val="22"/>
        </w:rPr>
        <w:t xml:space="preserve"> személyére, személyes szükségleteire és közvetlen lakókörnyezetére terjed ki. </w:t>
      </w:r>
    </w:p>
    <w:p w14:paraId="3D8D5BB9" w14:textId="77777777" w:rsidR="003755E4" w:rsidRPr="00C96685" w:rsidRDefault="003755E4" w:rsidP="001D7AB1">
      <w:pPr>
        <w:tabs>
          <w:tab w:val="left" w:pos="284"/>
        </w:tabs>
        <w:jc w:val="both"/>
        <w:rPr>
          <w:sz w:val="22"/>
          <w:szCs w:val="22"/>
        </w:rPr>
      </w:pPr>
      <w:r w:rsidRPr="00C96685">
        <w:rPr>
          <w:sz w:val="22"/>
          <w:szCs w:val="22"/>
        </w:rPr>
        <w:t>A házi segítségnyújtás csak fertőzőmentes lakókörnyezetben rendelhető el.</w:t>
      </w:r>
    </w:p>
    <w:p w14:paraId="730491B5" w14:textId="77777777" w:rsidR="003755E4" w:rsidRPr="00C96685" w:rsidRDefault="003755E4" w:rsidP="001D7AB1">
      <w:pPr>
        <w:jc w:val="both"/>
        <w:rPr>
          <w:sz w:val="22"/>
          <w:szCs w:val="22"/>
        </w:rPr>
      </w:pPr>
      <w:r w:rsidRPr="00C96685">
        <w:rPr>
          <w:sz w:val="22"/>
          <w:szCs w:val="22"/>
        </w:rPr>
        <w:t xml:space="preserve">A szolgáltatás nyújtás alapvető feltétele, az </w:t>
      </w:r>
      <w:proofErr w:type="spellStart"/>
      <w:r w:rsidRPr="00C96685">
        <w:rPr>
          <w:sz w:val="22"/>
          <w:szCs w:val="22"/>
        </w:rPr>
        <w:t>igénybevevő</w:t>
      </w:r>
      <w:proofErr w:type="spellEnd"/>
      <w:r w:rsidRPr="00C96685">
        <w:rPr>
          <w:sz w:val="22"/>
          <w:szCs w:val="22"/>
        </w:rPr>
        <w:t xml:space="preserve"> segítő közreműködése.</w:t>
      </w:r>
    </w:p>
    <w:p w14:paraId="1156D43A" w14:textId="03673462" w:rsidR="00DC1F2F" w:rsidRPr="00BE5FD7" w:rsidRDefault="003755E4" w:rsidP="00DC1F2F">
      <w:pPr>
        <w:jc w:val="both"/>
        <w:rPr>
          <w:sz w:val="22"/>
          <w:szCs w:val="22"/>
        </w:rPr>
      </w:pPr>
      <w:r w:rsidRPr="00BE5FD7">
        <w:rPr>
          <w:sz w:val="22"/>
          <w:szCs w:val="22"/>
        </w:rPr>
        <w:t>A</w:t>
      </w:r>
      <w:r w:rsidR="007D49D7">
        <w:rPr>
          <w:sz w:val="22"/>
          <w:szCs w:val="22"/>
        </w:rPr>
        <w:t xml:space="preserve"> </w:t>
      </w:r>
      <w:r w:rsidR="00DC1F2F" w:rsidRPr="00BE5FD7">
        <w:rPr>
          <w:sz w:val="22"/>
          <w:szCs w:val="22"/>
        </w:rPr>
        <w:t>gondozó</w:t>
      </w:r>
      <w:r w:rsidRPr="00BE5FD7">
        <w:rPr>
          <w:sz w:val="22"/>
          <w:szCs w:val="22"/>
        </w:rPr>
        <w:t xml:space="preserve"> </w:t>
      </w:r>
      <w:r w:rsidR="00DC1F2F" w:rsidRPr="00BE5FD7">
        <w:rPr>
          <w:sz w:val="22"/>
          <w:szCs w:val="22"/>
        </w:rPr>
        <w:t>a napi tevékenységekről az 1/2000. (I. 7.) SZCSM rendelet 5. melléklete szerinti tevékenységnaplót vezet.</w:t>
      </w:r>
      <w:r w:rsidR="00BB3E8F" w:rsidRPr="00BE5FD7">
        <w:rPr>
          <w:sz w:val="22"/>
          <w:szCs w:val="22"/>
        </w:rPr>
        <w:t xml:space="preserve"> Az</w:t>
      </w:r>
      <w:r w:rsidRPr="00BE5FD7">
        <w:rPr>
          <w:sz w:val="22"/>
          <w:szCs w:val="22"/>
        </w:rPr>
        <w:t xml:space="preserve"> elvégzett tevékenységet az </w:t>
      </w:r>
      <w:proofErr w:type="spellStart"/>
      <w:r w:rsidRPr="00BE5FD7">
        <w:rPr>
          <w:sz w:val="22"/>
          <w:szCs w:val="22"/>
        </w:rPr>
        <w:t>igénybevevő</w:t>
      </w:r>
      <w:proofErr w:type="spellEnd"/>
      <w:r w:rsidRPr="00BE5FD7">
        <w:rPr>
          <w:sz w:val="22"/>
          <w:szCs w:val="22"/>
        </w:rPr>
        <w:t xml:space="preserve"> köteles aláírásával igazolni.</w:t>
      </w:r>
    </w:p>
    <w:p w14:paraId="4B187821" w14:textId="77777777" w:rsidR="008C2DAD" w:rsidRPr="00C96685" w:rsidRDefault="008C2DAD" w:rsidP="00D3161F">
      <w:pPr>
        <w:tabs>
          <w:tab w:val="num" w:pos="360"/>
        </w:tabs>
        <w:jc w:val="both"/>
        <w:rPr>
          <w:b/>
          <w:sz w:val="22"/>
          <w:szCs w:val="22"/>
        </w:rPr>
      </w:pPr>
    </w:p>
    <w:p w14:paraId="04C579A3" w14:textId="77777777" w:rsidR="00AC10AB" w:rsidRPr="00C96685" w:rsidRDefault="00AC10AB" w:rsidP="00D3161F">
      <w:pPr>
        <w:tabs>
          <w:tab w:val="num" w:pos="360"/>
        </w:tabs>
        <w:jc w:val="both"/>
        <w:rPr>
          <w:b/>
          <w:sz w:val="22"/>
          <w:szCs w:val="22"/>
        </w:rPr>
      </w:pPr>
    </w:p>
    <w:p w14:paraId="26D8080E" w14:textId="77777777" w:rsidR="00371115" w:rsidRPr="00C96685" w:rsidRDefault="00922B8F" w:rsidP="00BA4249">
      <w:pPr>
        <w:tabs>
          <w:tab w:val="num" w:pos="360"/>
        </w:tabs>
        <w:ind w:left="360" w:hanging="360"/>
        <w:jc w:val="both"/>
        <w:rPr>
          <w:b/>
          <w:sz w:val="22"/>
          <w:szCs w:val="22"/>
        </w:rPr>
      </w:pPr>
      <w:r w:rsidRPr="00C96685">
        <w:rPr>
          <w:b/>
          <w:sz w:val="22"/>
          <w:szCs w:val="22"/>
        </w:rPr>
        <w:t>4</w:t>
      </w:r>
      <w:r w:rsidR="00A47779" w:rsidRPr="00C96685">
        <w:rPr>
          <w:b/>
          <w:sz w:val="22"/>
          <w:szCs w:val="22"/>
        </w:rPr>
        <w:t>. Szemé</w:t>
      </w:r>
      <w:r w:rsidR="00D01545" w:rsidRPr="00C96685">
        <w:rPr>
          <w:b/>
          <w:sz w:val="22"/>
          <w:szCs w:val="22"/>
        </w:rPr>
        <w:t>lyi térítési díj megá</w:t>
      </w:r>
      <w:r w:rsidR="0079489D" w:rsidRPr="00C96685">
        <w:rPr>
          <w:b/>
          <w:sz w:val="22"/>
          <w:szCs w:val="22"/>
        </w:rPr>
        <w:t>llapítására vonatkozó szabályok</w:t>
      </w:r>
    </w:p>
    <w:p w14:paraId="48B9D082" w14:textId="77777777" w:rsidR="00CF24AE" w:rsidRPr="00C96685" w:rsidRDefault="00CF24AE" w:rsidP="00A47779">
      <w:pPr>
        <w:overflowPunct w:val="0"/>
        <w:autoSpaceDE w:val="0"/>
        <w:autoSpaceDN w:val="0"/>
        <w:adjustRightInd w:val="0"/>
        <w:jc w:val="both"/>
        <w:textAlignment w:val="baseline"/>
        <w:rPr>
          <w:sz w:val="22"/>
          <w:szCs w:val="22"/>
        </w:rPr>
      </w:pPr>
    </w:p>
    <w:p w14:paraId="1B80F9C0" w14:textId="1239890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 xml:space="preserve">A személyi térítési díj számítási alapja a Marcali Város Önkormányzatának Képviselő - Testülete által </w:t>
      </w:r>
      <w:r w:rsidR="005F2117" w:rsidRPr="005F2117">
        <w:rPr>
          <w:color w:val="FF0000"/>
          <w:sz w:val="22"/>
          <w:szCs w:val="22"/>
        </w:rPr>
        <w:t>2</w:t>
      </w:r>
      <w:r w:rsidRPr="005F2117">
        <w:rPr>
          <w:color w:val="FF0000"/>
          <w:sz w:val="22"/>
          <w:szCs w:val="22"/>
        </w:rPr>
        <w:t>2/20</w:t>
      </w:r>
      <w:r w:rsidR="005F2117" w:rsidRPr="005F2117">
        <w:rPr>
          <w:color w:val="FF0000"/>
          <w:sz w:val="22"/>
          <w:szCs w:val="22"/>
        </w:rPr>
        <w:t>22</w:t>
      </w:r>
      <w:r w:rsidRPr="005F2117">
        <w:rPr>
          <w:color w:val="FF0000"/>
          <w:sz w:val="22"/>
          <w:szCs w:val="22"/>
        </w:rPr>
        <w:t>. (</w:t>
      </w:r>
      <w:r w:rsidR="005F2117" w:rsidRPr="005F2117">
        <w:rPr>
          <w:color w:val="FF0000"/>
          <w:sz w:val="22"/>
          <w:szCs w:val="22"/>
        </w:rPr>
        <w:t>V</w:t>
      </w:r>
      <w:r w:rsidRPr="005F2117">
        <w:rPr>
          <w:color w:val="FF0000"/>
          <w:sz w:val="22"/>
          <w:szCs w:val="22"/>
        </w:rPr>
        <w:t>II</w:t>
      </w:r>
      <w:r w:rsidR="005F2117" w:rsidRPr="005F2117">
        <w:rPr>
          <w:color w:val="FF0000"/>
          <w:sz w:val="22"/>
          <w:szCs w:val="22"/>
        </w:rPr>
        <w:t>I</w:t>
      </w:r>
      <w:r w:rsidRPr="005F2117">
        <w:rPr>
          <w:color w:val="FF0000"/>
          <w:sz w:val="22"/>
          <w:szCs w:val="22"/>
        </w:rPr>
        <w:t>.</w:t>
      </w:r>
      <w:r w:rsidR="005F2117" w:rsidRPr="005F2117">
        <w:rPr>
          <w:color w:val="FF0000"/>
          <w:sz w:val="22"/>
          <w:szCs w:val="22"/>
        </w:rPr>
        <w:t>30</w:t>
      </w:r>
      <w:r w:rsidRPr="005F2117">
        <w:rPr>
          <w:color w:val="FF0000"/>
          <w:sz w:val="22"/>
          <w:szCs w:val="22"/>
        </w:rPr>
        <w:t>.)</w:t>
      </w:r>
      <w:r w:rsidRPr="00C96685">
        <w:rPr>
          <w:sz w:val="22"/>
          <w:szCs w:val="22"/>
        </w:rPr>
        <w:t xml:space="preserve"> számú rendeletben megállapított mindenkori intézményi térítési díj. </w:t>
      </w:r>
    </w:p>
    <w:p w14:paraId="3DF9EB27"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Az intézményi térítési díj, a személyes gondoskodás körébe tartozó szociális ellátások ellenértékeként megállapított összeg.</w:t>
      </w:r>
    </w:p>
    <w:p w14:paraId="37BF1E0C"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Az intézményi térítési díj év közben egy alkalommal korrigálható (1993. évi III. törvény 115.§. (1)).</w:t>
      </w:r>
    </w:p>
    <w:p w14:paraId="39F074E5" w14:textId="77777777" w:rsidR="00765B89" w:rsidRPr="00C96685" w:rsidRDefault="00765B89" w:rsidP="00765B89">
      <w:pPr>
        <w:jc w:val="both"/>
        <w:rPr>
          <w:bCs/>
          <w:sz w:val="22"/>
          <w:szCs w:val="22"/>
        </w:rPr>
      </w:pPr>
      <w:r w:rsidRPr="00C96685">
        <w:rPr>
          <w:bCs/>
          <w:sz w:val="22"/>
          <w:szCs w:val="22"/>
        </w:rPr>
        <w:t xml:space="preserve">A fenntartó ingyenes ellátásban részesíti azt az ellátottat, aki jövedelemmel nem rendelkezik </w:t>
      </w:r>
      <w:r w:rsidRPr="00C96685">
        <w:rPr>
          <w:sz w:val="22"/>
          <w:szCs w:val="22"/>
        </w:rPr>
        <w:t>(19</w:t>
      </w:r>
      <w:r w:rsidR="007824DD" w:rsidRPr="00C96685">
        <w:rPr>
          <w:sz w:val="22"/>
          <w:szCs w:val="22"/>
        </w:rPr>
        <w:t>93. évi III. törvény 114.</w:t>
      </w:r>
      <w:r w:rsidRPr="00C96685">
        <w:rPr>
          <w:sz w:val="22"/>
          <w:szCs w:val="22"/>
        </w:rPr>
        <w:t>§. (3))</w:t>
      </w:r>
      <w:r w:rsidRPr="00C96685">
        <w:rPr>
          <w:bCs/>
          <w:sz w:val="22"/>
          <w:szCs w:val="22"/>
        </w:rPr>
        <w:t>.</w:t>
      </w:r>
    </w:p>
    <w:p w14:paraId="55BB6189" w14:textId="77777777" w:rsidR="00765B89" w:rsidRPr="00C96685" w:rsidRDefault="00765B89" w:rsidP="00765B89">
      <w:pPr>
        <w:jc w:val="both"/>
        <w:rPr>
          <w:bCs/>
          <w:iCs/>
          <w:sz w:val="22"/>
          <w:szCs w:val="22"/>
        </w:rPr>
      </w:pPr>
    </w:p>
    <w:p w14:paraId="1FC97D82"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 xml:space="preserve">A személyi térítési díj megállapítására és felülvizsgálatára az intézmény igazgatója jogosult. </w:t>
      </w:r>
    </w:p>
    <w:p w14:paraId="0FE0B441"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 xml:space="preserve">Az intézmény igazgatója, a szolgáltatás megkezdését megelőzően, és a térítési díj felülvizsgálatakor megvizsgálja az ellátást igénylő havi jövedelmét (1993. évi III. törvény 119/C.§.). </w:t>
      </w:r>
    </w:p>
    <w:p w14:paraId="3A6FD4CA" w14:textId="77777777" w:rsidR="00765B89" w:rsidRPr="00C96685" w:rsidRDefault="00765B89" w:rsidP="00765B89">
      <w:pPr>
        <w:overflowPunct w:val="0"/>
        <w:autoSpaceDE w:val="0"/>
        <w:autoSpaceDN w:val="0"/>
        <w:adjustRightInd w:val="0"/>
        <w:jc w:val="both"/>
        <w:textAlignment w:val="baseline"/>
        <w:rPr>
          <w:bCs/>
          <w:sz w:val="22"/>
          <w:szCs w:val="22"/>
        </w:rPr>
      </w:pPr>
      <w:r w:rsidRPr="00C96685">
        <w:rPr>
          <w:sz w:val="22"/>
          <w:szCs w:val="22"/>
        </w:rPr>
        <w:t xml:space="preserve">A személyi térítési díj megállapításánál a házi segítségnyújtást </w:t>
      </w:r>
      <w:proofErr w:type="spellStart"/>
      <w:r w:rsidRPr="00C96685">
        <w:rPr>
          <w:sz w:val="22"/>
          <w:szCs w:val="22"/>
        </w:rPr>
        <w:t>igénybevevő</w:t>
      </w:r>
      <w:proofErr w:type="spellEnd"/>
      <w:r w:rsidRPr="00C96685">
        <w:rPr>
          <w:sz w:val="22"/>
          <w:szCs w:val="22"/>
        </w:rPr>
        <w:t xml:space="preserve"> rendszeres havi jövedelmét kell figyelembe venni (1993. évi III. törvény 116.§. (1) a)).</w:t>
      </w:r>
    </w:p>
    <w:p w14:paraId="6F43258B" w14:textId="77777777" w:rsidR="00922B8F" w:rsidRPr="00C96685" w:rsidRDefault="00922B8F" w:rsidP="00922B8F">
      <w:pPr>
        <w:autoSpaceDE w:val="0"/>
        <w:autoSpaceDN w:val="0"/>
        <w:adjustRightInd w:val="0"/>
        <w:jc w:val="both"/>
        <w:rPr>
          <w:sz w:val="22"/>
          <w:szCs w:val="22"/>
        </w:rPr>
      </w:pPr>
    </w:p>
    <w:p w14:paraId="7E042F5E" w14:textId="77777777" w:rsidR="00922B8F" w:rsidRPr="00C96685" w:rsidRDefault="00922B8F" w:rsidP="00922B8F">
      <w:pPr>
        <w:overflowPunct w:val="0"/>
        <w:autoSpaceDE w:val="0"/>
        <w:autoSpaceDN w:val="0"/>
        <w:adjustRightInd w:val="0"/>
        <w:jc w:val="both"/>
        <w:textAlignment w:val="baseline"/>
        <w:rPr>
          <w:sz w:val="22"/>
          <w:szCs w:val="22"/>
        </w:rPr>
      </w:pPr>
      <w:r w:rsidRPr="00C96685">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019A1C51" w14:textId="77777777" w:rsidR="00765B89" w:rsidRPr="00C96685" w:rsidRDefault="00765B89" w:rsidP="00765B89">
      <w:pPr>
        <w:overflowPunct w:val="0"/>
        <w:autoSpaceDE w:val="0"/>
        <w:autoSpaceDN w:val="0"/>
        <w:adjustRightInd w:val="0"/>
        <w:jc w:val="both"/>
        <w:textAlignment w:val="baseline"/>
        <w:rPr>
          <w:sz w:val="22"/>
          <w:szCs w:val="22"/>
        </w:rPr>
      </w:pPr>
      <w:r w:rsidRPr="00C96685">
        <w:rPr>
          <w:sz w:val="22"/>
          <w:szCs w:val="22"/>
        </w:rPr>
        <w:t>A házi segítségnyújtásért fizetendő személyi térítési díj nem haladhatja meg a kötelezett jövedelmének 25%-át, illetve 30%-át, ha a házi segítségnyújtás mellett étkezést is igénybe vesz (1993. évi III. törvény 116.§. (3) b), c)).</w:t>
      </w:r>
    </w:p>
    <w:p w14:paraId="103D09F3" w14:textId="77777777" w:rsidR="006F7453" w:rsidRPr="00C96685" w:rsidRDefault="006F7453" w:rsidP="006F7453">
      <w:pPr>
        <w:jc w:val="both"/>
        <w:rPr>
          <w:bCs/>
          <w:iCs/>
          <w:sz w:val="22"/>
          <w:szCs w:val="22"/>
        </w:rPr>
      </w:pPr>
    </w:p>
    <w:p w14:paraId="10B35D70" w14:textId="77777777" w:rsidR="00750150" w:rsidRPr="00C96685" w:rsidRDefault="00750150" w:rsidP="00750150">
      <w:pPr>
        <w:autoSpaceDE w:val="0"/>
        <w:autoSpaceDN w:val="0"/>
        <w:adjustRightInd w:val="0"/>
        <w:jc w:val="both"/>
        <w:rPr>
          <w:sz w:val="22"/>
          <w:szCs w:val="22"/>
        </w:rPr>
      </w:pPr>
      <w:r w:rsidRPr="00C96685">
        <w:rPr>
          <w:sz w:val="22"/>
          <w:szCs w:val="22"/>
        </w:rPr>
        <w:t xml:space="preserve">Az ellátást igénylő vagy a térítési díjat megfizető más személy, írásban vállalhatja a mindenkori intézményi térítési díjjal azonos személyi térítési díj megfizetését 1 éves időtartamra, amely meghosszabbítható. Ebben az esetben a </w:t>
      </w:r>
      <w:r w:rsidR="004661B4" w:rsidRPr="00C96685">
        <w:rPr>
          <w:sz w:val="22"/>
          <w:szCs w:val="22"/>
        </w:rPr>
        <w:t xml:space="preserve">1993. évi III. törvény 116.§. (1), </w:t>
      </w:r>
      <w:r w:rsidR="00FC160D" w:rsidRPr="00C96685">
        <w:rPr>
          <w:sz w:val="22"/>
          <w:szCs w:val="22"/>
        </w:rPr>
        <w:t>(3)</w:t>
      </w:r>
      <w:r w:rsidR="004661B4" w:rsidRPr="00C96685">
        <w:rPr>
          <w:sz w:val="22"/>
          <w:szCs w:val="22"/>
        </w:rPr>
        <w:t xml:space="preserve">, valamint a 119/C. §-ban </w:t>
      </w:r>
      <w:r w:rsidRPr="00C96685">
        <w:rPr>
          <w:sz w:val="22"/>
          <w:szCs w:val="22"/>
        </w:rPr>
        <w:t>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4C144C78" w14:textId="77777777" w:rsidR="004661B4" w:rsidRPr="00C96685" w:rsidRDefault="004661B4" w:rsidP="004661B4">
      <w:pPr>
        <w:autoSpaceDE w:val="0"/>
        <w:autoSpaceDN w:val="0"/>
        <w:adjustRightInd w:val="0"/>
        <w:jc w:val="both"/>
        <w:rPr>
          <w:sz w:val="22"/>
          <w:szCs w:val="22"/>
        </w:rPr>
      </w:pPr>
      <w:r w:rsidRPr="00C96685">
        <w:rPr>
          <w:sz w:val="22"/>
          <w:szCs w:val="22"/>
        </w:rPr>
        <w:t>Az ellátást igénylő, az ellátott vagy a térítési díjat megfizető más személy, írásban vállalhatja a mind</w:t>
      </w:r>
      <w:r w:rsidR="00D67C68" w:rsidRPr="00C96685">
        <w:rPr>
          <w:sz w:val="22"/>
          <w:szCs w:val="22"/>
        </w:rPr>
        <w:t xml:space="preserve">enkori intézményi térítési díj és a számára megállapítható személyi térítési díj </w:t>
      </w:r>
      <w:r w:rsidR="00884FEC" w:rsidRPr="00C96685">
        <w:rPr>
          <w:sz w:val="22"/>
          <w:szCs w:val="22"/>
        </w:rPr>
        <w:t>különbözete</w:t>
      </w:r>
      <w:r w:rsidR="00D67C68" w:rsidRPr="00C96685">
        <w:rPr>
          <w:sz w:val="22"/>
          <w:szCs w:val="22"/>
        </w:rPr>
        <w:t xml:space="preserve"> egy részének</w:t>
      </w:r>
      <w:r w:rsidRPr="00C96685">
        <w:rPr>
          <w:sz w:val="22"/>
          <w:szCs w:val="22"/>
        </w:rPr>
        <w:t xml:space="preserve">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1C67152" w14:textId="77777777" w:rsidR="004661B4" w:rsidRPr="00C96685" w:rsidRDefault="004661B4" w:rsidP="004661B4">
      <w:pPr>
        <w:autoSpaceDE w:val="0"/>
        <w:autoSpaceDN w:val="0"/>
        <w:adjustRightInd w:val="0"/>
        <w:spacing w:after="20"/>
        <w:jc w:val="both"/>
        <w:rPr>
          <w:sz w:val="22"/>
          <w:szCs w:val="22"/>
        </w:rPr>
      </w:pPr>
      <w:r w:rsidRPr="00C96685">
        <w:rPr>
          <w:sz w:val="22"/>
          <w:szCs w:val="22"/>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74F63126" w14:textId="77777777" w:rsidR="004661B4" w:rsidRPr="00C96685" w:rsidRDefault="004661B4" w:rsidP="004661B4">
      <w:pPr>
        <w:autoSpaceDE w:val="0"/>
        <w:autoSpaceDN w:val="0"/>
        <w:adjustRightInd w:val="0"/>
        <w:jc w:val="both"/>
        <w:rPr>
          <w:sz w:val="22"/>
          <w:szCs w:val="22"/>
        </w:rPr>
      </w:pPr>
      <w:r w:rsidRPr="00C96685">
        <w:rPr>
          <w:sz w:val="22"/>
          <w:szCs w:val="22"/>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3C88142" w14:textId="77777777" w:rsidR="004661B4" w:rsidRPr="00C96685" w:rsidRDefault="004661B4" w:rsidP="004661B4">
      <w:pPr>
        <w:autoSpaceDE w:val="0"/>
        <w:autoSpaceDN w:val="0"/>
        <w:adjustRightInd w:val="0"/>
        <w:jc w:val="both"/>
        <w:rPr>
          <w:sz w:val="22"/>
          <w:szCs w:val="22"/>
        </w:rPr>
      </w:pPr>
    </w:p>
    <w:p w14:paraId="5E137D98" w14:textId="77777777" w:rsidR="004661B4" w:rsidRPr="00C96685" w:rsidRDefault="004661B4" w:rsidP="004661B4">
      <w:pPr>
        <w:jc w:val="both"/>
        <w:rPr>
          <w:sz w:val="22"/>
          <w:szCs w:val="22"/>
        </w:rPr>
      </w:pPr>
      <w:r w:rsidRPr="00C96685">
        <w:rPr>
          <w:sz w:val="22"/>
          <w:szCs w:val="22"/>
        </w:rPr>
        <w:lastRenderedPageBreak/>
        <w:t>A személyi térítési díj összege a megállapítás időpontjától függetlenül évente két alkalommal vizsgálható felül és változtatható meg, kivéve, ha az ellátott jövedelme</w:t>
      </w:r>
    </w:p>
    <w:p w14:paraId="2CC60809" w14:textId="77777777" w:rsidR="004661B4" w:rsidRPr="00C96685" w:rsidRDefault="004661B4" w:rsidP="004661B4">
      <w:pPr>
        <w:numPr>
          <w:ilvl w:val="0"/>
          <w:numId w:val="7"/>
        </w:numPr>
        <w:tabs>
          <w:tab w:val="clear" w:pos="720"/>
          <w:tab w:val="num" w:pos="360"/>
        </w:tabs>
        <w:ind w:left="360"/>
        <w:jc w:val="both"/>
        <w:rPr>
          <w:sz w:val="22"/>
          <w:szCs w:val="22"/>
        </w:rPr>
      </w:pPr>
      <w:r w:rsidRPr="00C96685">
        <w:rPr>
          <w:sz w:val="22"/>
          <w:szCs w:val="22"/>
        </w:rPr>
        <w:t>olyan mértékben csökken, hogy térítési díjfizetési kötelezettségének nem tud eleget tenni;</w:t>
      </w:r>
    </w:p>
    <w:p w14:paraId="442F169D" w14:textId="77777777" w:rsidR="004661B4" w:rsidRPr="00C96685" w:rsidRDefault="004661B4" w:rsidP="004661B4">
      <w:pPr>
        <w:numPr>
          <w:ilvl w:val="0"/>
          <w:numId w:val="7"/>
        </w:numPr>
        <w:tabs>
          <w:tab w:val="clear" w:pos="720"/>
          <w:tab w:val="num" w:pos="360"/>
        </w:tabs>
        <w:ind w:left="360"/>
        <w:jc w:val="both"/>
        <w:rPr>
          <w:sz w:val="22"/>
          <w:szCs w:val="22"/>
        </w:rPr>
      </w:pPr>
      <w:r w:rsidRPr="00C96685">
        <w:rPr>
          <w:sz w:val="22"/>
          <w:szCs w:val="22"/>
        </w:rPr>
        <w:t>az öregségi nyugdíj mindenkori legkisebb összegének 25%-át meghaladó mértékben növekedett” (1993. évi III. törvény 115.§. (6)).</w:t>
      </w:r>
    </w:p>
    <w:p w14:paraId="5D835A9A" w14:textId="77777777" w:rsidR="00AD4746" w:rsidRPr="00C96685" w:rsidRDefault="004661B4" w:rsidP="00AD4746">
      <w:pPr>
        <w:jc w:val="both"/>
        <w:rPr>
          <w:szCs w:val="24"/>
        </w:rPr>
      </w:pPr>
      <w:r w:rsidRPr="00C96685">
        <w:rPr>
          <w:sz w:val="22"/>
          <w:szCs w:val="22"/>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r w:rsidR="00AD4746" w:rsidRPr="00C96685">
        <w:rPr>
          <w:sz w:val="22"/>
          <w:szCs w:val="22"/>
        </w:rPr>
        <w:t xml:space="preserve"> </w:t>
      </w:r>
      <w:r w:rsidR="00AD4746" w:rsidRPr="00C96685">
        <w:rPr>
          <w:szCs w:val="24"/>
        </w:rPr>
        <w:t>A 1993. évi III. törvény 63.§. (11) c) pontja értelmében a 1993. évi III. törvény 115.§. (7) bekezdés alkalmazásában felülvizsgálatnak az intézményi térítési díj megállapításának, illetve év közbeni korrigálásának időpontját kell tekinteni.</w:t>
      </w:r>
    </w:p>
    <w:p w14:paraId="1337B06C" w14:textId="77777777" w:rsidR="004661B4" w:rsidRPr="00C96685" w:rsidRDefault="004661B4" w:rsidP="004661B4">
      <w:pPr>
        <w:autoSpaceDE w:val="0"/>
        <w:autoSpaceDN w:val="0"/>
        <w:adjustRightInd w:val="0"/>
        <w:jc w:val="both"/>
        <w:rPr>
          <w:sz w:val="22"/>
          <w:szCs w:val="22"/>
        </w:rPr>
      </w:pPr>
    </w:p>
    <w:p w14:paraId="5A77D6FB" w14:textId="77777777" w:rsidR="004661B4" w:rsidRPr="00C96685" w:rsidRDefault="004661B4" w:rsidP="004661B4">
      <w:pPr>
        <w:jc w:val="both"/>
        <w:rPr>
          <w:sz w:val="22"/>
          <w:szCs w:val="22"/>
        </w:rPr>
      </w:pPr>
      <w:r w:rsidRPr="00C96685">
        <w:rPr>
          <w:sz w:val="22"/>
          <w:szCs w:val="22"/>
        </w:rPr>
        <w:t>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Társulás, 8700 Marcali, Rákóczi utca 11.). Ezt követően a fenntartó döntésének felülvizsgálata a bíróságtól kérhető (1993. évi III. törvény 115.§. (4) a)).</w:t>
      </w:r>
    </w:p>
    <w:p w14:paraId="427F3A6B" w14:textId="77777777" w:rsidR="004661B4" w:rsidRPr="00C96685" w:rsidRDefault="004661B4" w:rsidP="004661B4">
      <w:pPr>
        <w:jc w:val="both"/>
        <w:rPr>
          <w:sz w:val="22"/>
          <w:szCs w:val="22"/>
        </w:rPr>
      </w:pPr>
      <w:r w:rsidRPr="00C96685">
        <w:rPr>
          <w:sz w:val="22"/>
          <w:szCs w:val="22"/>
        </w:rPr>
        <w:t>A fenntartó döntéséig, illetve a bíróság jogerős határozatáig, a korábban megállapított személyi térítési díjat kell fizetni (1993. évi III. törvény 115.§. (5)).</w:t>
      </w:r>
    </w:p>
    <w:p w14:paraId="25F0EF8B" w14:textId="77777777" w:rsidR="006F7453" w:rsidRDefault="006F7453" w:rsidP="006F7453">
      <w:pPr>
        <w:ind w:left="360"/>
        <w:jc w:val="both"/>
        <w:rPr>
          <w:sz w:val="22"/>
          <w:szCs w:val="22"/>
        </w:rPr>
      </w:pPr>
    </w:p>
    <w:p w14:paraId="272264B7" w14:textId="77777777" w:rsidR="002C6F26" w:rsidRPr="00C96685" w:rsidRDefault="002C6F26" w:rsidP="006F7453">
      <w:pPr>
        <w:ind w:left="360"/>
        <w:jc w:val="both"/>
        <w:rPr>
          <w:sz w:val="22"/>
          <w:szCs w:val="22"/>
        </w:rPr>
      </w:pPr>
    </w:p>
    <w:p w14:paraId="6D7E8350" w14:textId="77777777" w:rsidR="006F7453" w:rsidRPr="00C96685" w:rsidRDefault="00A70D33" w:rsidP="00BA4249">
      <w:pPr>
        <w:ind w:left="540" w:hanging="540"/>
        <w:jc w:val="both"/>
        <w:rPr>
          <w:b/>
          <w:sz w:val="22"/>
          <w:szCs w:val="22"/>
        </w:rPr>
      </w:pPr>
      <w:r w:rsidRPr="00C96685">
        <w:rPr>
          <w:b/>
          <w:sz w:val="22"/>
          <w:szCs w:val="22"/>
        </w:rPr>
        <w:t>5</w:t>
      </w:r>
      <w:r w:rsidR="006F7453" w:rsidRPr="00C96685">
        <w:rPr>
          <w:b/>
          <w:sz w:val="22"/>
          <w:szCs w:val="22"/>
        </w:rPr>
        <w:t>. Személyi térítési díj fizetés</w:t>
      </w:r>
      <w:r w:rsidR="00BA4249" w:rsidRPr="00C96685">
        <w:rPr>
          <w:b/>
          <w:sz w:val="22"/>
          <w:szCs w:val="22"/>
        </w:rPr>
        <w:t>ére vonatkozó</w:t>
      </w:r>
      <w:r w:rsidR="006F7453" w:rsidRPr="00C96685">
        <w:rPr>
          <w:b/>
          <w:sz w:val="22"/>
          <w:szCs w:val="22"/>
        </w:rPr>
        <w:t xml:space="preserve"> szabály</w:t>
      </w:r>
      <w:r w:rsidR="00BA4249" w:rsidRPr="00C96685">
        <w:rPr>
          <w:b/>
          <w:sz w:val="22"/>
          <w:szCs w:val="22"/>
        </w:rPr>
        <w:t>ok</w:t>
      </w:r>
    </w:p>
    <w:p w14:paraId="2980952A" w14:textId="77777777" w:rsidR="00CF24AE" w:rsidRPr="00C96685" w:rsidRDefault="00CF24AE" w:rsidP="00BA4249">
      <w:pPr>
        <w:overflowPunct w:val="0"/>
        <w:autoSpaceDE w:val="0"/>
        <w:autoSpaceDN w:val="0"/>
        <w:adjustRightInd w:val="0"/>
        <w:jc w:val="both"/>
        <w:textAlignment w:val="baseline"/>
        <w:rPr>
          <w:sz w:val="22"/>
          <w:szCs w:val="22"/>
        </w:rPr>
      </w:pPr>
    </w:p>
    <w:p w14:paraId="44E744E6" w14:textId="77777777" w:rsidR="00BA4249" w:rsidRPr="00C96685" w:rsidRDefault="00BA4249" w:rsidP="00BA4249">
      <w:pPr>
        <w:overflowPunct w:val="0"/>
        <w:autoSpaceDE w:val="0"/>
        <w:autoSpaceDN w:val="0"/>
        <w:adjustRightInd w:val="0"/>
        <w:jc w:val="both"/>
        <w:textAlignment w:val="baseline"/>
        <w:rPr>
          <w:sz w:val="22"/>
          <w:szCs w:val="22"/>
        </w:rPr>
      </w:pPr>
      <w:r w:rsidRPr="00C96685">
        <w:rPr>
          <w:sz w:val="22"/>
          <w:szCs w:val="22"/>
        </w:rPr>
        <w:t xml:space="preserve">A </w:t>
      </w:r>
      <w:r w:rsidR="007B332A" w:rsidRPr="00C96685">
        <w:rPr>
          <w:sz w:val="22"/>
          <w:szCs w:val="22"/>
        </w:rPr>
        <w:t>házi segítségnyújtásért</w:t>
      </w:r>
      <w:r w:rsidRPr="00C96685">
        <w:rPr>
          <w:sz w:val="22"/>
          <w:szCs w:val="22"/>
        </w:rPr>
        <w:t xml:space="preserve"> fizetendő személyi térítési díjat</w:t>
      </w:r>
      <w:r w:rsidR="00765B89" w:rsidRPr="00C96685">
        <w:rPr>
          <w:sz w:val="22"/>
          <w:szCs w:val="22"/>
        </w:rPr>
        <w:t xml:space="preserve"> (Szt. 114.§ (2))</w:t>
      </w:r>
      <w:r w:rsidRPr="00C96685">
        <w:rPr>
          <w:sz w:val="22"/>
          <w:szCs w:val="22"/>
        </w:rPr>
        <w:t xml:space="preserve"> </w:t>
      </w:r>
    </w:p>
    <w:p w14:paraId="774B00D2"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az ellátást </w:t>
      </w:r>
      <w:proofErr w:type="spellStart"/>
      <w:r w:rsidRPr="00C96685">
        <w:rPr>
          <w:sz w:val="22"/>
          <w:szCs w:val="22"/>
        </w:rPr>
        <w:t>igénybevevő</w:t>
      </w:r>
      <w:proofErr w:type="spellEnd"/>
      <w:r w:rsidR="00765B89" w:rsidRPr="00C96685">
        <w:rPr>
          <w:sz w:val="22"/>
          <w:szCs w:val="22"/>
        </w:rPr>
        <w:t xml:space="preserve"> jogosult</w:t>
      </w:r>
      <w:r w:rsidRPr="00C96685">
        <w:rPr>
          <w:sz w:val="22"/>
          <w:szCs w:val="22"/>
        </w:rPr>
        <w:t xml:space="preserve">, </w:t>
      </w:r>
    </w:p>
    <w:p w14:paraId="136B6D41"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szülői felügyeleti joggal rendelkező törvényes képviselő, </w:t>
      </w:r>
    </w:p>
    <w:p w14:paraId="1B4B1EEC"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jogosultnak az a házastársa, élettársa, egyenes </w:t>
      </w:r>
      <w:proofErr w:type="spellStart"/>
      <w:r w:rsidRPr="00C96685">
        <w:rPr>
          <w:sz w:val="22"/>
          <w:szCs w:val="22"/>
        </w:rPr>
        <w:t>ágbeli</w:t>
      </w:r>
      <w:proofErr w:type="spellEnd"/>
      <w:r w:rsidRPr="00C96685">
        <w:rPr>
          <w:sz w:val="22"/>
          <w:szCs w:val="22"/>
        </w:rPr>
        <w:t xml:space="preserve"> rokona, örökbe fogadott gyermeke, örökbe fogadó szülője, akinek az egy főre jutó jövedelme a tartási kötelezettség teljesítése mellett meghaladja az öregségi nyugdíj mindenkori legkisebb összegének két és félszeresét,</w:t>
      </w:r>
    </w:p>
    <w:p w14:paraId="2BEE0214"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 xml:space="preserve">a jogosult tartását szerződésben vállaló személy, </w:t>
      </w:r>
    </w:p>
    <w:p w14:paraId="64D27189" w14:textId="77777777" w:rsidR="00BA4249" w:rsidRPr="00C96685" w:rsidRDefault="00BA4249" w:rsidP="00224728">
      <w:pPr>
        <w:numPr>
          <w:ilvl w:val="0"/>
          <w:numId w:val="17"/>
        </w:numPr>
        <w:tabs>
          <w:tab w:val="clear" w:pos="1065"/>
          <w:tab w:val="num" w:pos="360"/>
        </w:tabs>
        <w:overflowPunct w:val="0"/>
        <w:autoSpaceDE w:val="0"/>
        <w:autoSpaceDN w:val="0"/>
        <w:adjustRightInd w:val="0"/>
        <w:ind w:left="360"/>
        <w:jc w:val="both"/>
        <w:textAlignment w:val="baseline"/>
        <w:rPr>
          <w:sz w:val="22"/>
          <w:szCs w:val="22"/>
        </w:rPr>
      </w:pPr>
      <w:r w:rsidRPr="00C96685">
        <w:rPr>
          <w:sz w:val="22"/>
          <w:szCs w:val="22"/>
        </w:rPr>
        <w:t>a jogosult tartására bíróság által kötelezett személy köteles megfizetni (1993. évi III. törvény 114.§. (2)).</w:t>
      </w:r>
    </w:p>
    <w:p w14:paraId="785A7E6A" w14:textId="77777777" w:rsidR="006F7453" w:rsidRPr="00C96685" w:rsidRDefault="006F7453" w:rsidP="006F7453">
      <w:pPr>
        <w:ind w:left="540" w:hanging="540"/>
        <w:jc w:val="both"/>
        <w:rPr>
          <w:b/>
          <w:sz w:val="22"/>
          <w:szCs w:val="22"/>
        </w:rPr>
      </w:pPr>
    </w:p>
    <w:p w14:paraId="42B0AD0E" w14:textId="77777777" w:rsidR="00AD4746" w:rsidRPr="00C96685" w:rsidRDefault="00AD4746" w:rsidP="00AD4746">
      <w:pPr>
        <w:spacing w:line="216" w:lineRule="auto"/>
        <w:jc w:val="both"/>
        <w:rPr>
          <w:sz w:val="22"/>
          <w:szCs w:val="22"/>
        </w:rPr>
      </w:pPr>
      <w:r w:rsidRPr="00C96685">
        <w:rPr>
          <w:bCs/>
          <w:iCs/>
          <w:sz w:val="22"/>
          <w:szCs w:val="22"/>
        </w:rPr>
        <w:t xml:space="preserve">A házi segítségnyújtásban részesülő által havonta fizetendő személyi térítési díj </w:t>
      </w:r>
      <w:r w:rsidRPr="00C96685">
        <w:rPr>
          <w:rFonts w:eastAsia="+mn-ea"/>
          <w:kern w:val="24"/>
          <w:sz w:val="22"/>
          <w:szCs w:val="22"/>
        </w:rPr>
        <w:t>a szociális segítés és a személyi gondozás térítési díjából tevődik össze.</w:t>
      </w:r>
    </w:p>
    <w:p w14:paraId="0EEBD85E" w14:textId="77777777" w:rsidR="00AD4746" w:rsidRPr="00C96685" w:rsidRDefault="00AD4746" w:rsidP="00AD4746">
      <w:pPr>
        <w:jc w:val="both"/>
        <w:rPr>
          <w:bCs/>
          <w:iCs/>
          <w:sz w:val="22"/>
          <w:szCs w:val="22"/>
        </w:rPr>
      </w:pPr>
      <w:r w:rsidRPr="00C96685">
        <w:rPr>
          <w:bCs/>
          <w:iCs/>
          <w:sz w:val="22"/>
          <w:szCs w:val="22"/>
        </w:rPr>
        <w:t xml:space="preserve">A havonta fizetendő személyi térítési díjat az óradíj és az adott hónapban a házi segítségnyújtás keretében elvégzett tevékenységekre fordított idő szorzata alapján kerül kiszámításra </w:t>
      </w:r>
      <w:r w:rsidRPr="00C96685">
        <w:rPr>
          <w:sz w:val="22"/>
          <w:szCs w:val="22"/>
        </w:rPr>
        <w:t>(29/1993. (II.17.) Korm. rendelet 9.§ (13))</w:t>
      </w:r>
      <w:r w:rsidRPr="00C96685">
        <w:rPr>
          <w:bCs/>
          <w:iCs/>
          <w:sz w:val="22"/>
          <w:szCs w:val="22"/>
        </w:rPr>
        <w:t>.</w:t>
      </w:r>
    </w:p>
    <w:p w14:paraId="08D83F4E" w14:textId="77777777" w:rsidR="006F7453" w:rsidRPr="00C96685" w:rsidRDefault="006F7453" w:rsidP="00765B89">
      <w:pPr>
        <w:jc w:val="both"/>
        <w:rPr>
          <w:sz w:val="22"/>
          <w:szCs w:val="22"/>
        </w:rPr>
      </w:pPr>
      <w:r w:rsidRPr="00C96685">
        <w:rPr>
          <w:bCs/>
          <w:sz w:val="22"/>
          <w:szCs w:val="22"/>
        </w:rPr>
        <w:t xml:space="preserve">A személyi térítési díjat - számla ellenében - az igénybevétel napjától </w:t>
      </w:r>
      <w:r w:rsidR="00AA4375" w:rsidRPr="00C96685">
        <w:rPr>
          <w:bCs/>
          <w:sz w:val="22"/>
          <w:szCs w:val="22"/>
        </w:rPr>
        <w:t xml:space="preserve">havonként a tárgyhónapot követő </w:t>
      </w:r>
      <w:r w:rsidRPr="00C96685">
        <w:rPr>
          <w:bCs/>
          <w:sz w:val="22"/>
          <w:szCs w:val="22"/>
        </w:rPr>
        <w:t>hónap 10. napjáig kell befizetni az ellátást nyújtó Szociális és</w:t>
      </w:r>
      <w:r w:rsidRPr="00C96685">
        <w:rPr>
          <w:sz w:val="22"/>
          <w:szCs w:val="22"/>
        </w:rPr>
        <w:t xml:space="preserve"> Egészségügyi Szolgáltató Központ (Marcali, Dózsa </w:t>
      </w:r>
      <w:proofErr w:type="spellStart"/>
      <w:r w:rsidRPr="00C96685">
        <w:rPr>
          <w:sz w:val="22"/>
          <w:szCs w:val="22"/>
        </w:rPr>
        <w:t>Gy</w:t>
      </w:r>
      <w:proofErr w:type="spellEnd"/>
      <w:r w:rsidRPr="00C96685">
        <w:rPr>
          <w:sz w:val="22"/>
          <w:szCs w:val="22"/>
        </w:rPr>
        <w:t>. u. 9.) elszámolási számlájára</w:t>
      </w:r>
      <w:r w:rsidR="00A0217A" w:rsidRPr="00C96685">
        <w:rPr>
          <w:sz w:val="22"/>
          <w:szCs w:val="22"/>
        </w:rPr>
        <w:t xml:space="preserve"> (29/1993. (II.17.) Korm. rendelet 31.§ (1))</w:t>
      </w:r>
      <w:r w:rsidRPr="00C96685">
        <w:rPr>
          <w:sz w:val="22"/>
          <w:szCs w:val="22"/>
        </w:rPr>
        <w:t>.</w:t>
      </w:r>
    </w:p>
    <w:p w14:paraId="560ACAC2" w14:textId="77777777" w:rsidR="00964E57" w:rsidRDefault="00964E57" w:rsidP="002C6F26">
      <w:pPr>
        <w:ind w:left="540" w:hanging="540"/>
        <w:jc w:val="both"/>
        <w:rPr>
          <w:sz w:val="22"/>
          <w:szCs w:val="22"/>
        </w:rPr>
      </w:pPr>
    </w:p>
    <w:p w14:paraId="3845395F" w14:textId="77777777" w:rsidR="00964E57" w:rsidRPr="007D49D7" w:rsidRDefault="00964E57" w:rsidP="00964E57">
      <w:pPr>
        <w:ind w:left="540" w:hanging="540"/>
        <w:jc w:val="both"/>
        <w:rPr>
          <w:sz w:val="22"/>
          <w:szCs w:val="22"/>
        </w:rPr>
      </w:pPr>
      <w:r w:rsidRPr="007D49D7">
        <w:rPr>
          <w:sz w:val="22"/>
          <w:szCs w:val="22"/>
        </w:rPr>
        <w:t xml:space="preserve">A fizetés teljesíthető készpénzzel </w:t>
      </w:r>
    </w:p>
    <w:p w14:paraId="52B6C7C1" w14:textId="38E44919" w:rsidR="00964E57" w:rsidRPr="007D49D7" w:rsidRDefault="00964E57" w:rsidP="00964E57">
      <w:pPr>
        <w:pStyle w:val="Listaszerbekezds"/>
        <w:numPr>
          <w:ilvl w:val="0"/>
          <w:numId w:val="27"/>
        </w:numPr>
        <w:ind w:left="284" w:hanging="284"/>
        <w:jc w:val="both"/>
        <w:rPr>
          <w:sz w:val="22"/>
          <w:szCs w:val="22"/>
        </w:rPr>
      </w:pPr>
      <w:r w:rsidRPr="007D49D7">
        <w:rPr>
          <w:sz w:val="22"/>
          <w:szCs w:val="22"/>
        </w:rPr>
        <w:t xml:space="preserve">az ellátás igénybevételének helyszínén, a házi segítségnyújtásban részt vevő részt vevő gondozónál, </w:t>
      </w:r>
    </w:p>
    <w:p w14:paraId="491A1393" w14:textId="5A256878" w:rsidR="00964E57" w:rsidRPr="007D49D7" w:rsidRDefault="00964E57" w:rsidP="00964E57">
      <w:pPr>
        <w:pStyle w:val="Listaszerbekezds"/>
        <w:numPr>
          <w:ilvl w:val="0"/>
          <w:numId w:val="27"/>
        </w:numPr>
        <w:ind w:left="284" w:hanging="284"/>
        <w:jc w:val="both"/>
        <w:rPr>
          <w:sz w:val="22"/>
          <w:szCs w:val="22"/>
        </w:rPr>
      </w:pPr>
      <w:r w:rsidRPr="007D49D7">
        <w:rPr>
          <w:sz w:val="22"/>
          <w:szCs w:val="22"/>
        </w:rPr>
        <w:t xml:space="preserve">a szolgálat szakmai vezetőjénél az intézmény székhelyén (Marcali, Dózsa </w:t>
      </w:r>
      <w:proofErr w:type="spellStart"/>
      <w:r w:rsidRPr="007D49D7">
        <w:rPr>
          <w:sz w:val="22"/>
          <w:szCs w:val="22"/>
        </w:rPr>
        <w:t>Gy</w:t>
      </w:r>
      <w:proofErr w:type="spellEnd"/>
      <w:r w:rsidRPr="007D49D7">
        <w:rPr>
          <w:sz w:val="22"/>
          <w:szCs w:val="22"/>
        </w:rPr>
        <w:t>. u. 9.) az alábbi időpontokban:</w:t>
      </w:r>
    </w:p>
    <w:p w14:paraId="086DCDCA" w14:textId="77777777" w:rsidR="00964E57" w:rsidRPr="007D49D7" w:rsidRDefault="00964E57" w:rsidP="00964E57">
      <w:pPr>
        <w:ind w:left="540" w:hanging="540"/>
        <w:jc w:val="both"/>
        <w:rPr>
          <w:sz w:val="22"/>
          <w:szCs w:val="22"/>
        </w:rPr>
      </w:pPr>
    </w:p>
    <w:p w14:paraId="777C7A9F" w14:textId="77777777" w:rsidR="00964E57" w:rsidRPr="007D49D7" w:rsidRDefault="00964E57" w:rsidP="00964E57">
      <w:pPr>
        <w:ind w:left="540" w:hanging="256"/>
        <w:jc w:val="both"/>
        <w:rPr>
          <w:sz w:val="22"/>
          <w:szCs w:val="22"/>
        </w:rPr>
      </w:pPr>
      <w:r w:rsidRPr="007D49D7">
        <w:rPr>
          <w:sz w:val="22"/>
          <w:szCs w:val="22"/>
        </w:rPr>
        <w:t>Hétfő - csütörtök: 8:30 – 11:30 óráig,</w:t>
      </w:r>
    </w:p>
    <w:p w14:paraId="7D792776" w14:textId="77777777" w:rsidR="00964E57" w:rsidRPr="007D49D7" w:rsidRDefault="00964E57" w:rsidP="00964E57">
      <w:pPr>
        <w:jc w:val="both"/>
        <w:rPr>
          <w:sz w:val="22"/>
          <w:szCs w:val="22"/>
        </w:rPr>
      </w:pPr>
    </w:p>
    <w:p w14:paraId="2BEBC3E4" w14:textId="77777777" w:rsidR="00964E57" w:rsidRPr="007D49D7" w:rsidRDefault="00964E57" w:rsidP="00964E57">
      <w:pPr>
        <w:jc w:val="both"/>
        <w:rPr>
          <w:sz w:val="22"/>
          <w:szCs w:val="22"/>
        </w:rPr>
      </w:pPr>
      <w:r w:rsidRPr="007D49D7">
        <w:rPr>
          <w:sz w:val="22"/>
          <w:szCs w:val="22"/>
        </w:rPr>
        <w:t xml:space="preserve">A fizetés teljesíthető banki forint átutalással az ellátást nyújtó Marcali Szociális és Egészségügyi Szolgáltató Központ (Marcali, Dózsa </w:t>
      </w:r>
      <w:proofErr w:type="spellStart"/>
      <w:r w:rsidRPr="007D49D7">
        <w:rPr>
          <w:sz w:val="22"/>
          <w:szCs w:val="22"/>
        </w:rPr>
        <w:t>Gy</w:t>
      </w:r>
      <w:proofErr w:type="spellEnd"/>
      <w:r w:rsidRPr="007D49D7">
        <w:rPr>
          <w:sz w:val="22"/>
          <w:szCs w:val="22"/>
        </w:rPr>
        <w:t>. u. 9.) elszámolási számlájára (Kereskedelmi és Hitelbank Rt.: 10403947-39411479-00000000)</w:t>
      </w:r>
    </w:p>
    <w:p w14:paraId="30ACEFD0" w14:textId="63C9F6B8" w:rsidR="00765B89" w:rsidRPr="002C6F26" w:rsidRDefault="006F7453" w:rsidP="002C6F26">
      <w:pPr>
        <w:ind w:left="540" w:hanging="540"/>
        <w:jc w:val="both"/>
        <w:rPr>
          <w:sz w:val="22"/>
          <w:szCs w:val="22"/>
        </w:rPr>
      </w:pPr>
      <w:r w:rsidRPr="00C96685">
        <w:rPr>
          <w:sz w:val="22"/>
          <w:szCs w:val="22"/>
        </w:rPr>
        <w:tab/>
      </w:r>
    </w:p>
    <w:p w14:paraId="7578CC7C" w14:textId="77777777" w:rsidR="006F7453" w:rsidRPr="00C96685" w:rsidRDefault="006F7453" w:rsidP="00AA4375">
      <w:pPr>
        <w:jc w:val="both"/>
        <w:rPr>
          <w:sz w:val="22"/>
          <w:szCs w:val="22"/>
        </w:rPr>
      </w:pPr>
      <w:r w:rsidRPr="00C96685">
        <w:rPr>
          <w:sz w:val="22"/>
          <w:szCs w:val="22"/>
        </w:rPr>
        <w:lastRenderedPageBreak/>
        <w:t xml:space="preserve">Az intézmény vezetője ellenőrzi, hogy a megállapított térítési díj befizetése </w:t>
      </w:r>
      <w:r w:rsidR="00A0217A" w:rsidRPr="00C96685">
        <w:rPr>
          <w:sz w:val="22"/>
          <w:szCs w:val="22"/>
        </w:rPr>
        <w:t xml:space="preserve">havonként </w:t>
      </w:r>
      <w:r w:rsidRPr="00C96685">
        <w:rPr>
          <w:sz w:val="22"/>
          <w:szCs w:val="22"/>
        </w:rPr>
        <w:t>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3649ADA7" w14:textId="77777777" w:rsidR="006F7453" w:rsidRPr="00C96685" w:rsidRDefault="006F7453" w:rsidP="00AA4375">
      <w:pPr>
        <w:jc w:val="both"/>
        <w:rPr>
          <w:sz w:val="22"/>
          <w:szCs w:val="22"/>
        </w:rPr>
      </w:pPr>
      <w:r w:rsidRPr="00C96685">
        <w:rPr>
          <w:sz w:val="22"/>
          <w:szCs w:val="22"/>
        </w:rPr>
        <w:t>Az igazgató, a nyilvántartott díjhátralékról negyedévente tájékoztatja a fenntartót a térítési díj hátralék behajtása érdekében</w:t>
      </w:r>
      <w:r w:rsidR="00A0217A" w:rsidRPr="00C96685">
        <w:rPr>
          <w:sz w:val="22"/>
          <w:szCs w:val="22"/>
        </w:rPr>
        <w:t xml:space="preserve"> (29/1993. (II.17.) Korm. rendelet 31.§ (2) (3))</w:t>
      </w:r>
      <w:r w:rsidRPr="00C96685">
        <w:rPr>
          <w:sz w:val="22"/>
          <w:szCs w:val="22"/>
        </w:rPr>
        <w:t>.</w:t>
      </w:r>
    </w:p>
    <w:p w14:paraId="4397BC34" w14:textId="77777777" w:rsidR="004661B4" w:rsidRPr="00C96685" w:rsidRDefault="004661B4" w:rsidP="00AA4375">
      <w:pPr>
        <w:jc w:val="both"/>
        <w:rPr>
          <w:sz w:val="22"/>
          <w:szCs w:val="22"/>
        </w:rPr>
      </w:pPr>
    </w:p>
    <w:p w14:paraId="2F1BFD3E" w14:textId="77777777" w:rsidR="000B4A54" w:rsidRPr="00C96685" w:rsidRDefault="000B4A54" w:rsidP="000B4A54">
      <w:pPr>
        <w:jc w:val="both"/>
        <w:rPr>
          <w:sz w:val="22"/>
          <w:szCs w:val="22"/>
        </w:rPr>
      </w:pPr>
      <w:r w:rsidRPr="00C96685">
        <w:rPr>
          <w:sz w:val="22"/>
          <w:szCs w:val="22"/>
        </w:rPr>
        <w:t>Az ellátott, a törvényes képviselője vagy a térítési díjat megfizető személy térítési</w:t>
      </w:r>
      <w:r w:rsidR="001847FF" w:rsidRPr="00C96685">
        <w:rPr>
          <w:sz w:val="22"/>
          <w:szCs w:val="22"/>
        </w:rPr>
        <w:t xml:space="preserve"> </w:t>
      </w:r>
      <w:r w:rsidRPr="00C96685">
        <w:rPr>
          <w:sz w:val="22"/>
          <w:szCs w:val="22"/>
        </w:rPr>
        <w:t>díj</w:t>
      </w:r>
      <w:r w:rsidR="001847FF" w:rsidRPr="00C96685">
        <w:rPr>
          <w:sz w:val="22"/>
          <w:szCs w:val="22"/>
        </w:rPr>
        <w:t xml:space="preserve"> </w:t>
      </w:r>
      <w:r w:rsidRPr="00C96685">
        <w:rPr>
          <w:sz w:val="22"/>
          <w:szCs w:val="22"/>
        </w:rPr>
        <w:t>fizetési kötelezettségének nem tesz eleget, ha hat hónapon át folyamatosan térítési</w:t>
      </w:r>
      <w:r w:rsidR="001847FF" w:rsidRPr="00C96685">
        <w:rPr>
          <w:sz w:val="22"/>
          <w:szCs w:val="22"/>
        </w:rPr>
        <w:t xml:space="preserve"> </w:t>
      </w:r>
      <w:r w:rsidRPr="00C96685">
        <w:rPr>
          <w:sz w:val="22"/>
          <w:szCs w:val="22"/>
        </w:rPr>
        <w:t>díj</w:t>
      </w:r>
      <w:r w:rsidR="001847FF" w:rsidRPr="00C96685">
        <w:rPr>
          <w:sz w:val="22"/>
          <w:szCs w:val="22"/>
        </w:rPr>
        <w:t xml:space="preserve"> </w:t>
      </w:r>
      <w:r w:rsidRPr="00C96685">
        <w:rPr>
          <w:sz w:val="22"/>
          <w:szCs w:val="22"/>
        </w:rPr>
        <w:t>tartozás áll fenn, és az a hatodik hónap utolsó napján a kéthavi személyi térítési díj összegét meghaladja, és vagyoni, jövedelmi viszonyai lehetővé teszik a térítési díj megfizetését. (1993. évi III. törvény 102.§. (1))</w:t>
      </w:r>
    </w:p>
    <w:p w14:paraId="5FCF1202" w14:textId="77777777" w:rsidR="00E83137" w:rsidRPr="00C96685" w:rsidRDefault="00E83137" w:rsidP="000B4A54">
      <w:pPr>
        <w:jc w:val="both"/>
        <w:rPr>
          <w:sz w:val="22"/>
          <w:szCs w:val="22"/>
        </w:rPr>
      </w:pPr>
    </w:p>
    <w:p w14:paraId="25F2B271" w14:textId="77777777" w:rsidR="008C2DAD" w:rsidRPr="00C96685" w:rsidRDefault="008C2DAD" w:rsidP="00AA4375">
      <w:pPr>
        <w:jc w:val="both"/>
        <w:rPr>
          <w:sz w:val="22"/>
          <w:szCs w:val="22"/>
        </w:rPr>
      </w:pPr>
    </w:p>
    <w:p w14:paraId="6AB4591D" w14:textId="77777777" w:rsidR="004661B4" w:rsidRPr="00C96685" w:rsidRDefault="004661B4" w:rsidP="004661B4">
      <w:pPr>
        <w:ind w:right="284"/>
        <w:jc w:val="both"/>
        <w:rPr>
          <w:b/>
          <w:bCs/>
          <w:sz w:val="22"/>
          <w:szCs w:val="22"/>
        </w:rPr>
      </w:pPr>
      <w:r w:rsidRPr="00C96685">
        <w:rPr>
          <w:b/>
          <w:sz w:val="22"/>
          <w:szCs w:val="22"/>
        </w:rPr>
        <w:t xml:space="preserve">6. </w:t>
      </w:r>
      <w:r w:rsidRPr="00C96685">
        <w:rPr>
          <w:b/>
          <w:bCs/>
          <w:sz w:val="22"/>
          <w:szCs w:val="22"/>
        </w:rPr>
        <w:t>Az intézményi jogviszony megszűnésének módjai</w:t>
      </w:r>
    </w:p>
    <w:p w14:paraId="23CB92FD" w14:textId="77777777" w:rsidR="004661B4" w:rsidRPr="00C96685" w:rsidRDefault="004661B4" w:rsidP="004661B4">
      <w:pPr>
        <w:jc w:val="both"/>
        <w:rPr>
          <w:b/>
          <w:sz w:val="22"/>
          <w:szCs w:val="22"/>
        </w:rPr>
      </w:pPr>
    </w:p>
    <w:p w14:paraId="53D2CB80" w14:textId="77777777" w:rsidR="004661B4" w:rsidRPr="00C96685" w:rsidRDefault="004661B4" w:rsidP="004661B4">
      <w:pPr>
        <w:tabs>
          <w:tab w:val="num" w:pos="1440"/>
        </w:tabs>
        <w:ind w:left="705" w:hanging="705"/>
        <w:jc w:val="both"/>
        <w:rPr>
          <w:sz w:val="22"/>
          <w:szCs w:val="22"/>
        </w:rPr>
      </w:pPr>
      <w:r w:rsidRPr="00C96685">
        <w:rPr>
          <w:sz w:val="22"/>
          <w:szCs w:val="22"/>
        </w:rPr>
        <w:t>Az intézményi jogviszony az alábbi esetekben szűnik meg (1993. évi III. törvény 100.§.)</w:t>
      </w:r>
      <w:r w:rsidRPr="00C96685">
        <w:rPr>
          <w:bCs/>
          <w:sz w:val="22"/>
          <w:szCs w:val="22"/>
        </w:rPr>
        <w:t>:</w:t>
      </w:r>
      <w:r w:rsidRPr="00C96685">
        <w:rPr>
          <w:sz w:val="22"/>
          <w:szCs w:val="22"/>
        </w:rPr>
        <w:t xml:space="preserve"> </w:t>
      </w:r>
    </w:p>
    <w:p w14:paraId="58D5D44D" w14:textId="77777777" w:rsidR="004661B4" w:rsidRPr="00C96685" w:rsidRDefault="004661B4" w:rsidP="004661B4">
      <w:pPr>
        <w:numPr>
          <w:ilvl w:val="1"/>
          <w:numId w:val="21"/>
        </w:numPr>
        <w:autoSpaceDE w:val="0"/>
        <w:autoSpaceDN w:val="0"/>
        <w:jc w:val="both"/>
        <w:rPr>
          <w:sz w:val="22"/>
          <w:szCs w:val="22"/>
        </w:rPr>
      </w:pPr>
      <w:r w:rsidRPr="00C96685">
        <w:rPr>
          <w:sz w:val="22"/>
          <w:szCs w:val="22"/>
        </w:rPr>
        <w:t>A Szolgáltató jogutód nélküli megszűnésével,</w:t>
      </w:r>
    </w:p>
    <w:p w14:paraId="1E3E6FE8" w14:textId="77777777" w:rsidR="004661B4" w:rsidRPr="00C96685" w:rsidRDefault="004661B4" w:rsidP="004661B4">
      <w:pPr>
        <w:numPr>
          <w:ilvl w:val="1"/>
          <w:numId w:val="21"/>
        </w:numPr>
        <w:autoSpaceDE w:val="0"/>
        <w:autoSpaceDN w:val="0"/>
        <w:jc w:val="both"/>
        <w:rPr>
          <w:sz w:val="22"/>
          <w:szCs w:val="22"/>
        </w:rPr>
      </w:pPr>
      <w:r w:rsidRPr="00C96685">
        <w:rPr>
          <w:sz w:val="22"/>
          <w:szCs w:val="22"/>
        </w:rPr>
        <w:t>Jelen megállapodásban meghatározott időtartam lejártával,</w:t>
      </w:r>
    </w:p>
    <w:p w14:paraId="5C57DA44" w14:textId="77777777" w:rsidR="004661B4" w:rsidRPr="00C96685" w:rsidRDefault="004661B4" w:rsidP="004661B4">
      <w:pPr>
        <w:numPr>
          <w:ilvl w:val="1"/>
          <w:numId w:val="21"/>
        </w:numPr>
        <w:autoSpaceDE w:val="0"/>
        <w:autoSpaceDN w:val="0"/>
        <w:jc w:val="both"/>
        <w:rPr>
          <w:sz w:val="22"/>
          <w:szCs w:val="22"/>
        </w:rPr>
      </w:pPr>
      <w:r w:rsidRPr="00C96685">
        <w:rPr>
          <w:sz w:val="22"/>
          <w:szCs w:val="22"/>
        </w:rPr>
        <w:t xml:space="preserve">Szolgáltatást </w:t>
      </w:r>
      <w:proofErr w:type="spellStart"/>
      <w:r w:rsidRPr="00C96685">
        <w:rPr>
          <w:sz w:val="22"/>
          <w:szCs w:val="22"/>
        </w:rPr>
        <w:t>igénybevevő</w:t>
      </w:r>
      <w:proofErr w:type="spellEnd"/>
      <w:r w:rsidRPr="00C96685">
        <w:rPr>
          <w:sz w:val="22"/>
          <w:szCs w:val="22"/>
        </w:rPr>
        <w:t xml:space="preserve"> halálával. </w:t>
      </w:r>
    </w:p>
    <w:p w14:paraId="315D4B61" w14:textId="77777777" w:rsidR="004661B4" w:rsidRPr="00C96685" w:rsidRDefault="004661B4" w:rsidP="004661B4">
      <w:pPr>
        <w:numPr>
          <w:ilvl w:val="1"/>
          <w:numId w:val="21"/>
        </w:numPr>
        <w:autoSpaceDE w:val="0"/>
        <w:autoSpaceDN w:val="0"/>
        <w:jc w:val="both"/>
        <w:rPr>
          <w:sz w:val="22"/>
          <w:szCs w:val="22"/>
        </w:rPr>
      </w:pPr>
      <w:r w:rsidRPr="00C96685">
        <w:rPr>
          <w:sz w:val="22"/>
          <w:szCs w:val="22"/>
        </w:rPr>
        <w:t>A megállapodás felmondásával.</w:t>
      </w:r>
    </w:p>
    <w:p w14:paraId="6321988F" w14:textId="77777777" w:rsidR="004661B4" w:rsidRPr="00C96685" w:rsidRDefault="004661B4" w:rsidP="004661B4">
      <w:pPr>
        <w:autoSpaceDE w:val="0"/>
        <w:autoSpaceDN w:val="0"/>
        <w:ind w:left="360"/>
        <w:jc w:val="both"/>
        <w:rPr>
          <w:sz w:val="22"/>
          <w:szCs w:val="22"/>
        </w:rPr>
      </w:pPr>
    </w:p>
    <w:p w14:paraId="1AE69B5D" w14:textId="77777777" w:rsidR="004661B4" w:rsidRPr="00C96685" w:rsidRDefault="004661B4" w:rsidP="008C2DAD">
      <w:pPr>
        <w:autoSpaceDE w:val="0"/>
        <w:autoSpaceDN w:val="0"/>
        <w:jc w:val="both"/>
        <w:rPr>
          <w:sz w:val="22"/>
          <w:szCs w:val="22"/>
        </w:rPr>
      </w:pPr>
      <w:r w:rsidRPr="00C96685">
        <w:rPr>
          <w:sz w:val="22"/>
          <w:szCs w:val="22"/>
        </w:rPr>
        <w:t>A megállapodást</w:t>
      </w:r>
    </w:p>
    <w:p w14:paraId="1BE30A77" w14:textId="77777777" w:rsidR="004661B4" w:rsidRPr="00C96685" w:rsidRDefault="004661B4" w:rsidP="008C2DAD">
      <w:pPr>
        <w:numPr>
          <w:ilvl w:val="0"/>
          <w:numId w:val="23"/>
        </w:numPr>
        <w:tabs>
          <w:tab w:val="clear" w:pos="1080"/>
          <w:tab w:val="num" w:pos="284"/>
        </w:tabs>
        <w:autoSpaceDE w:val="0"/>
        <w:autoSpaceDN w:val="0"/>
        <w:ind w:left="0" w:firstLine="0"/>
        <w:jc w:val="both"/>
        <w:rPr>
          <w:sz w:val="22"/>
          <w:szCs w:val="22"/>
        </w:rPr>
      </w:pPr>
      <w:r w:rsidRPr="00C96685">
        <w:rPr>
          <w:sz w:val="22"/>
          <w:szCs w:val="22"/>
        </w:rPr>
        <w:t xml:space="preserve">az ellátott és a törvényes képviselője indokolás nélkül, </w:t>
      </w:r>
    </w:p>
    <w:p w14:paraId="70153C3D" w14:textId="77777777" w:rsidR="004661B4" w:rsidRPr="00C96685" w:rsidRDefault="004661B4" w:rsidP="008C2DAD">
      <w:pPr>
        <w:numPr>
          <w:ilvl w:val="0"/>
          <w:numId w:val="23"/>
        </w:numPr>
        <w:tabs>
          <w:tab w:val="clear" w:pos="1080"/>
          <w:tab w:val="num" w:pos="284"/>
        </w:tabs>
        <w:autoSpaceDE w:val="0"/>
        <w:autoSpaceDN w:val="0"/>
        <w:ind w:left="0" w:firstLine="0"/>
        <w:jc w:val="both"/>
        <w:rPr>
          <w:sz w:val="22"/>
          <w:szCs w:val="22"/>
          <w:lang w:val="en-US"/>
        </w:rPr>
      </w:pPr>
      <w:r w:rsidRPr="00C96685">
        <w:rPr>
          <w:sz w:val="22"/>
          <w:szCs w:val="22"/>
        </w:rPr>
        <w:t>az intézmény vezetője az alábbi esetekben írásban mondhatja fel:</w:t>
      </w:r>
    </w:p>
    <w:p w14:paraId="79B4D529" w14:textId="77777777" w:rsidR="004661B4" w:rsidRPr="00C96685" w:rsidRDefault="004661B4" w:rsidP="008C2DAD">
      <w:pPr>
        <w:numPr>
          <w:ilvl w:val="0"/>
          <w:numId w:val="22"/>
        </w:numPr>
        <w:tabs>
          <w:tab w:val="num" w:pos="284"/>
        </w:tabs>
        <w:autoSpaceDE w:val="0"/>
        <w:autoSpaceDN w:val="0"/>
        <w:ind w:left="0" w:firstLine="0"/>
        <w:jc w:val="both"/>
        <w:rPr>
          <w:sz w:val="22"/>
          <w:szCs w:val="22"/>
        </w:rPr>
      </w:pPr>
      <w:r w:rsidRPr="00C96685">
        <w:rPr>
          <w:sz w:val="22"/>
          <w:szCs w:val="22"/>
        </w:rPr>
        <w:t xml:space="preserve">a szolgáltatást </w:t>
      </w:r>
      <w:proofErr w:type="spellStart"/>
      <w:r w:rsidRPr="00C96685">
        <w:rPr>
          <w:sz w:val="22"/>
          <w:szCs w:val="22"/>
        </w:rPr>
        <w:t>igénybevevő</w:t>
      </w:r>
      <w:proofErr w:type="spellEnd"/>
      <w:r w:rsidRPr="00C96685">
        <w:rPr>
          <w:sz w:val="22"/>
          <w:szCs w:val="22"/>
        </w:rPr>
        <w:t xml:space="preserve"> a házirendet súlyosan megsérti, (1993. évi III. törvény 101.§ (2).)</w:t>
      </w:r>
    </w:p>
    <w:p w14:paraId="29628067" w14:textId="77777777" w:rsidR="004661B4" w:rsidRPr="00C96685" w:rsidRDefault="004661B4" w:rsidP="008C2DAD">
      <w:pPr>
        <w:numPr>
          <w:ilvl w:val="0"/>
          <w:numId w:val="22"/>
        </w:numPr>
        <w:tabs>
          <w:tab w:val="num" w:pos="284"/>
        </w:tabs>
        <w:autoSpaceDE w:val="0"/>
        <w:autoSpaceDN w:val="0"/>
        <w:ind w:left="0" w:firstLine="0"/>
        <w:jc w:val="both"/>
        <w:rPr>
          <w:sz w:val="22"/>
          <w:szCs w:val="22"/>
        </w:rPr>
      </w:pPr>
      <w:r w:rsidRPr="00C96685">
        <w:rPr>
          <w:sz w:val="22"/>
          <w:szCs w:val="22"/>
        </w:rPr>
        <w:t xml:space="preserve">az ellátott, a törvényes képviselője vagy a térítési díjat megfizető személy térítési díj fizetési kötelezettségének – a Szociális törvény </w:t>
      </w:r>
      <w:hyperlink r:id="rId8" w:anchor="sid208896" w:history="1">
        <w:r w:rsidRPr="00C96685">
          <w:rPr>
            <w:sz w:val="22"/>
            <w:szCs w:val="22"/>
            <w:u w:val="single"/>
          </w:rPr>
          <w:t>102. §</w:t>
        </w:r>
      </w:hyperlink>
      <w:r w:rsidRPr="00C96685">
        <w:rPr>
          <w:sz w:val="22"/>
          <w:szCs w:val="22"/>
        </w:rPr>
        <w:t xml:space="preserve"> szerint - nem tesz eleget. </w:t>
      </w:r>
    </w:p>
    <w:p w14:paraId="42E4C8A8" w14:textId="77777777" w:rsidR="008E7022" w:rsidRPr="00C96685" w:rsidRDefault="008E7022" w:rsidP="008E7022">
      <w:pPr>
        <w:numPr>
          <w:ilvl w:val="0"/>
          <w:numId w:val="22"/>
        </w:numPr>
        <w:tabs>
          <w:tab w:val="clear" w:pos="1428"/>
          <w:tab w:val="num" w:pos="284"/>
        </w:tabs>
        <w:autoSpaceDE w:val="0"/>
        <w:autoSpaceDN w:val="0"/>
        <w:ind w:left="284" w:hanging="284"/>
        <w:jc w:val="both"/>
        <w:rPr>
          <w:sz w:val="22"/>
          <w:szCs w:val="22"/>
        </w:rPr>
      </w:pPr>
      <w:r w:rsidRPr="00C96685">
        <w:rPr>
          <w:sz w:val="22"/>
          <w:szCs w:val="22"/>
        </w:rPr>
        <w:t>az ellátott jogosultsága megszűnik.</w:t>
      </w:r>
    </w:p>
    <w:p w14:paraId="5DF2BBAE" w14:textId="77777777" w:rsidR="004661B4" w:rsidRPr="00C96685" w:rsidRDefault="004661B4" w:rsidP="008C2DAD">
      <w:pPr>
        <w:autoSpaceDE w:val="0"/>
        <w:autoSpaceDN w:val="0"/>
        <w:ind w:right="284"/>
        <w:jc w:val="both"/>
        <w:rPr>
          <w:sz w:val="22"/>
          <w:szCs w:val="22"/>
        </w:rPr>
      </w:pPr>
    </w:p>
    <w:p w14:paraId="4416FC92" w14:textId="77777777" w:rsidR="004661B4" w:rsidRPr="00C96685" w:rsidRDefault="004661B4" w:rsidP="008C2DAD">
      <w:pPr>
        <w:autoSpaceDE w:val="0"/>
        <w:autoSpaceDN w:val="0"/>
        <w:jc w:val="both"/>
        <w:rPr>
          <w:sz w:val="22"/>
          <w:szCs w:val="22"/>
        </w:rPr>
      </w:pPr>
      <w:r w:rsidRPr="00C96685">
        <w:rPr>
          <w:sz w:val="22"/>
          <w:szCs w:val="22"/>
        </w:rPr>
        <w:t xml:space="preserve">Szociális törvény </w:t>
      </w:r>
      <w:hyperlink r:id="rId9" w:anchor="sid208896" w:history="1">
        <w:r w:rsidRPr="00C96685">
          <w:rPr>
            <w:sz w:val="22"/>
            <w:szCs w:val="22"/>
            <w:u w:val="single"/>
          </w:rPr>
          <w:t>102.§</w:t>
        </w:r>
      </w:hyperlink>
      <w:r w:rsidRPr="00C96685">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40E43844" w14:textId="77777777" w:rsidR="004661B4" w:rsidRPr="00C96685" w:rsidRDefault="004661B4" w:rsidP="008C2DAD">
      <w:pPr>
        <w:autoSpaceDE w:val="0"/>
        <w:autoSpaceDN w:val="0"/>
        <w:jc w:val="both"/>
        <w:rPr>
          <w:sz w:val="22"/>
          <w:szCs w:val="22"/>
        </w:rPr>
      </w:pPr>
    </w:p>
    <w:p w14:paraId="0E4F70A2" w14:textId="77777777" w:rsidR="004661B4" w:rsidRPr="00C96685" w:rsidRDefault="004661B4" w:rsidP="008C2DAD">
      <w:pPr>
        <w:autoSpaceDE w:val="0"/>
        <w:autoSpaceDN w:val="0"/>
        <w:jc w:val="both"/>
        <w:rPr>
          <w:sz w:val="22"/>
          <w:szCs w:val="22"/>
        </w:rPr>
      </w:pPr>
      <w:r w:rsidRPr="00C96685">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18A0A7DB" w14:textId="77777777" w:rsidR="004661B4" w:rsidRPr="00C96685" w:rsidRDefault="004661B4" w:rsidP="008C2DAD">
      <w:pPr>
        <w:autoSpaceDE w:val="0"/>
        <w:autoSpaceDN w:val="0"/>
        <w:jc w:val="both"/>
        <w:rPr>
          <w:sz w:val="22"/>
          <w:szCs w:val="22"/>
        </w:rPr>
      </w:pPr>
    </w:p>
    <w:p w14:paraId="66544E74" w14:textId="77777777" w:rsidR="004661B4" w:rsidRPr="00C96685" w:rsidRDefault="004661B4" w:rsidP="008C2DAD">
      <w:pPr>
        <w:autoSpaceDE w:val="0"/>
        <w:autoSpaceDN w:val="0"/>
        <w:jc w:val="both"/>
        <w:rPr>
          <w:sz w:val="22"/>
          <w:szCs w:val="22"/>
        </w:rPr>
      </w:pPr>
      <w:r w:rsidRPr="00C96685">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4B52A66F" w14:textId="77777777" w:rsidR="004661B4" w:rsidRPr="00C96685" w:rsidRDefault="004661B4" w:rsidP="008C2DAD">
      <w:pPr>
        <w:autoSpaceDE w:val="0"/>
        <w:autoSpaceDN w:val="0"/>
        <w:jc w:val="both"/>
        <w:rPr>
          <w:sz w:val="22"/>
          <w:szCs w:val="22"/>
        </w:rPr>
      </w:pPr>
    </w:p>
    <w:p w14:paraId="3CC7D88D" w14:textId="77777777" w:rsidR="004661B4" w:rsidRPr="00C96685" w:rsidRDefault="004661B4" w:rsidP="008C2DAD">
      <w:pPr>
        <w:autoSpaceDE w:val="0"/>
        <w:autoSpaceDN w:val="0"/>
        <w:jc w:val="both"/>
        <w:rPr>
          <w:sz w:val="22"/>
          <w:szCs w:val="22"/>
        </w:rPr>
      </w:pPr>
      <w:r w:rsidRPr="00C96685">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59CB6619" w14:textId="77777777" w:rsidR="004661B4" w:rsidRPr="00C96685" w:rsidRDefault="004661B4" w:rsidP="008C2DAD">
      <w:pPr>
        <w:autoSpaceDE w:val="0"/>
        <w:autoSpaceDN w:val="0"/>
        <w:jc w:val="both"/>
        <w:rPr>
          <w:sz w:val="22"/>
          <w:szCs w:val="22"/>
        </w:rPr>
      </w:pPr>
    </w:p>
    <w:p w14:paraId="6B18B4DB" w14:textId="77777777" w:rsidR="008E7022" w:rsidRPr="00C96685" w:rsidRDefault="008E7022" w:rsidP="008E7022">
      <w:pPr>
        <w:jc w:val="both"/>
        <w:rPr>
          <w:sz w:val="22"/>
          <w:szCs w:val="22"/>
          <w:lang w:val="en-US"/>
        </w:rPr>
      </w:pPr>
      <w:r w:rsidRPr="00C96685">
        <w:rPr>
          <w:sz w:val="22"/>
          <w:szCs w:val="22"/>
          <w:lang w:val="en-US"/>
        </w:rPr>
        <w:t>A</w:t>
      </w:r>
      <w:r w:rsidRPr="00C96685">
        <w:rPr>
          <w:sz w:val="22"/>
          <w:szCs w:val="22"/>
        </w:rPr>
        <w:t xml:space="preserve"> felmondási</w:t>
      </w:r>
      <w:r w:rsidRPr="00C96685">
        <w:rPr>
          <w:sz w:val="22"/>
          <w:szCs w:val="22"/>
          <w:lang w:val="en-US"/>
        </w:rPr>
        <w:t xml:space="preserve"> </w:t>
      </w:r>
      <w:proofErr w:type="spellStart"/>
      <w:r w:rsidRPr="00C96685">
        <w:rPr>
          <w:sz w:val="22"/>
          <w:szCs w:val="22"/>
          <w:lang w:val="en-US"/>
        </w:rPr>
        <w:t>idő</w:t>
      </w:r>
      <w:proofErr w:type="spellEnd"/>
      <w:r w:rsidRPr="00C96685">
        <w:rPr>
          <w:sz w:val="22"/>
          <w:szCs w:val="22"/>
          <w:lang w:val="en-US"/>
        </w:rPr>
        <w:t xml:space="preserve"> </w:t>
      </w:r>
      <w:proofErr w:type="spellStart"/>
      <w:r w:rsidR="00950D0D" w:rsidRPr="00C96685">
        <w:rPr>
          <w:sz w:val="22"/>
          <w:szCs w:val="22"/>
          <w:lang w:val="en-US"/>
        </w:rPr>
        <w:t>házi</w:t>
      </w:r>
      <w:proofErr w:type="spellEnd"/>
      <w:r w:rsidR="00950D0D" w:rsidRPr="00C96685">
        <w:rPr>
          <w:sz w:val="22"/>
          <w:szCs w:val="22"/>
          <w:lang w:val="en-US"/>
        </w:rPr>
        <w:t xml:space="preserve"> </w:t>
      </w:r>
      <w:proofErr w:type="spellStart"/>
      <w:r w:rsidR="00950D0D" w:rsidRPr="00C96685">
        <w:rPr>
          <w:sz w:val="22"/>
          <w:szCs w:val="22"/>
          <w:lang w:val="en-US"/>
        </w:rPr>
        <w:t>segítségnyújtás</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15 nap. Ha a </w:t>
      </w:r>
      <w:proofErr w:type="spellStart"/>
      <w:r w:rsidRPr="00C96685">
        <w:rPr>
          <w:sz w:val="22"/>
          <w:szCs w:val="22"/>
          <w:lang w:val="en-US"/>
        </w:rPr>
        <w:t>jogosultság</w:t>
      </w:r>
      <w:proofErr w:type="spellEnd"/>
      <w:r w:rsidRPr="00C96685">
        <w:rPr>
          <w:sz w:val="22"/>
          <w:szCs w:val="22"/>
          <w:lang w:val="en-US"/>
        </w:rPr>
        <w:t xml:space="preserve"> </w:t>
      </w:r>
      <w:proofErr w:type="spellStart"/>
      <w:r w:rsidRPr="00C96685">
        <w:rPr>
          <w:sz w:val="22"/>
          <w:szCs w:val="22"/>
          <w:lang w:val="en-US"/>
        </w:rPr>
        <w:t>jogszabályváltozás</w:t>
      </w:r>
      <w:proofErr w:type="spellEnd"/>
      <w:r w:rsidRPr="00C96685">
        <w:rPr>
          <w:sz w:val="22"/>
          <w:szCs w:val="22"/>
          <w:lang w:val="en-US"/>
        </w:rPr>
        <w:t xml:space="preserve"> </w:t>
      </w:r>
      <w:proofErr w:type="spellStart"/>
      <w:r w:rsidRPr="00C96685">
        <w:rPr>
          <w:sz w:val="22"/>
          <w:szCs w:val="22"/>
          <w:lang w:val="en-US"/>
        </w:rPr>
        <w:t>miatt</w:t>
      </w:r>
      <w:proofErr w:type="spellEnd"/>
      <w:r w:rsidRPr="00C96685">
        <w:rPr>
          <w:sz w:val="22"/>
          <w:szCs w:val="22"/>
          <w:lang w:val="en-US"/>
        </w:rPr>
        <w:t xml:space="preserve"> </w:t>
      </w:r>
      <w:proofErr w:type="spellStart"/>
      <w:r w:rsidRPr="00C96685">
        <w:rPr>
          <w:sz w:val="22"/>
          <w:szCs w:val="22"/>
          <w:lang w:val="en-US"/>
        </w:rPr>
        <w:t>szűnik</w:t>
      </w:r>
      <w:proofErr w:type="spellEnd"/>
      <w:r w:rsidRPr="00C96685">
        <w:rPr>
          <w:sz w:val="22"/>
          <w:szCs w:val="22"/>
          <w:lang w:val="en-US"/>
        </w:rPr>
        <w:t xml:space="preserve"> meg, </w:t>
      </w:r>
      <w:proofErr w:type="spellStart"/>
      <w:r w:rsidRPr="00C96685">
        <w:rPr>
          <w:sz w:val="22"/>
          <w:szCs w:val="22"/>
          <w:lang w:val="en-US"/>
        </w:rPr>
        <w:t>alapszolgáltatás</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a</w:t>
      </w:r>
      <w:r w:rsidRPr="00C96685">
        <w:rPr>
          <w:sz w:val="22"/>
          <w:szCs w:val="22"/>
        </w:rPr>
        <w:t xml:space="preserve"> megállapodást</w:t>
      </w:r>
      <w:r w:rsidRPr="00C96685">
        <w:rPr>
          <w:sz w:val="22"/>
          <w:szCs w:val="22"/>
          <w:lang w:val="en-US"/>
        </w:rPr>
        <w:t xml:space="preserve"> a </w:t>
      </w:r>
      <w:proofErr w:type="spellStart"/>
      <w:r w:rsidRPr="00C96685">
        <w:rPr>
          <w:sz w:val="22"/>
          <w:szCs w:val="22"/>
          <w:lang w:val="en-US"/>
        </w:rPr>
        <w:t>jogszabályban</w:t>
      </w:r>
      <w:proofErr w:type="spellEnd"/>
      <w:r w:rsidRPr="00C96685">
        <w:rPr>
          <w:sz w:val="22"/>
          <w:szCs w:val="22"/>
          <w:lang w:val="en-US"/>
        </w:rPr>
        <w:t xml:space="preserve"> </w:t>
      </w:r>
      <w:proofErr w:type="spellStart"/>
      <w:r w:rsidRPr="00C96685">
        <w:rPr>
          <w:sz w:val="22"/>
          <w:szCs w:val="22"/>
          <w:lang w:val="en-US"/>
        </w:rPr>
        <w:t>megjelölt</w:t>
      </w:r>
      <w:proofErr w:type="spellEnd"/>
      <w:r w:rsidRPr="00C96685">
        <w:rPr>
          <w:sz w:val="22"/>
          <w:szCs w:val="22"/>
          <w:lang w:val="en-US"/>
        </w:rPr>
        <w:t xml:space="preserve"> </w:t>
      </w:r>
      <w:proofErr w:type="spellStart"/>
      <w:r w:rsidRPr="00C96685">
        <w:rPr>
          <w:sz w:val="22"/>
          <w:szCs w:val="22"/>
          <w:lang w:val="en-US"/>
        </w:rPr>
        <w:t>időponttal</w:t>
      </w:r>
      <w:proofErr w:type="spellEnd"/>
      <w:r w:rsidRPr="00C96685">
        <w:rPr>
          <w:sz w:val="22"/>
          <w:szCs w:val="22"/>
          <w:lang w:val="en-US"/>
        </w:rPr>
        <w:t xml:space="preserve"> 15 </w:t>
      </w:r>
      <w:proofErr w:type="spellStart"/>
      <w:r w:rsidRPr="00C96685">
        <w:rPr>
          <w:sz w:val="22"/>
          <w:szCs w:val="22"/>
          <w:lang w:val="en-US"/>
        </w:rPr>
        <w:t>napon</w:t>
      </w:r>
      <w:proofErr w:type="spellEnd"/>
      <w:r w:rsidRPr="00C96685">
        <w:rPr>
          <w:sz w:val="22"/>
          <w:szCs w:val="22"/>
          <w:lang w:val="en-US"/>
        </w:rPr>
        <w:t xml:space="preserve"> </w:t>
      </w:r>
      <w:proofErr w:type="spellStart"/>
      <w:r w:rsidRPr="00C96685">
        <w:rPr>
          <w:sz w:val="22"/>
          <w:szCs w:val="22"/>
          <w:lang w:val="en-US"/>
        </w:rPr>
        <w:t>belül</w:t>
      </w:r>
      <w:proofErr w:type="spellEnd"/>
      <w:r w:rsidRPr="00C96685">
        <w:rPr>
          <w:sz w:val="22"/>
          <w:szCs w:val="22"/>
          <w:lang w:val="en-US"/>
        </w:rPr>
        <w:t xml:space="preserve"> is </w:t>
      </w:r>
      <w:proofErr w:type="spellStart"/>
      <w:r w:rsidRPr="00C96685">
        <w:rPr>
          <w:sz w:val="22"/>
          <w:szCs w:val="22"/>
          <w:lang w:val="en-US"/>
        </w:rPr>
        <w:t>fel</w:t>
      </w:r>
      <w:proofErr w:type="spellEnd"/>
      <w:r w:rsidRPr="00C96685">
        <w:rPr>
          <w:sz w:val="22"/>
          <w:szCs w:val="22"/>
          <w:lang w:val="en-US"/>
        </w:rPr>
        <w:t xml:space="preserve"> </w:t>
      </w:r>
      <w:proofErr w:type="spellStart"/>
      <w:r w:rsidRPr="00C96685">
        <w:rPr>
          <w:sz w:val="22"/>
          <w:szCs w:val="22"/>
          <w:lang w:val="en-US"/>
        </w:rPr>
        <w:t>lehet</w:t>
      </w:r>
      <w:proofErr w:type="spellEnd"/>
      <w:r w:rsidRPr="00C96685">
        <w:rPr>
          <w:sz w:val="22"/>
          <w:szCs w:val="22"/>
          <w:lang w:val="en-US"/>
        </w:rPr>
        <w:t xml:space="preserve"> </w:t>
      </w:r>
      <w:proofErr w:type="spellStart"/>
      <w:r w:rsidRPr="00C96685">
        <w:rPr>
          <w:sz w:val="22"/>
          <w:szCs w:val="22"/>
          <w:lang w:val="en-US"/>
        </w:rPr>
        <w:t>mondani</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(3), (3a))</w:t>
      </w:r>
    </w:p>
    <w:p w14:paraId="2DDF255A" w14:textId="77777777" w:rsidR="004661B4" w:rsidRPr="00C96685" w:rsidRDefault="004661B4" w:rsidP="008C2DAD">
      <w:pPr>
        <w:jc w:val="both"/>
        <w:rPr>
          <w:sz w:val="22"/>
          <w:szCs w:val="22"/>
          <w:lang w:val="en-US"/>
        </w:rPr>
      </w:pPr>
    </w:p>
    <w:p w14:paraId="64A8C7D5" w14:textId="77777777" w:rsidR="004661B4" w:rsidRPr="00C96685" w:rsidRDefault="004661B4" w:rsidP="008C2DAD">
      <w:pPr>
        <w:autoSpaceDE w:val="0"/>
        <w:autoSpaceDN w:val="0"/>
        <w:ind w:right="33"/>
        <w:jc w:val="both"/>
        <w:rPr>
          <w:sz w:val="22"/>
          <w:szCs w:val="22"/>
        </w:rPr>
      </w:pPr>
      <w:r w:rsidRPr="00C96685">
        <w:rPr>
          <w:sz w:val="22"/>
          <w:szCs w:val="22"/>
        </w:rPr>
        <w:lastRenderedPageBreak/>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3A0723ED" w14:textId="77777777" w:rsidR="004661B4" w:rsidRPr="00C96685" w:rsidRDefault="004661B4" w:rsidP="008C2DAD">
      <w:pPr>
        <w:autoSpaceDE w:val="0"/>
        <w:autoSpaceDN w:val="0"/>
        <w:ind w:right="33"/>
        <w:jc w:val="both"/>
        <w:rPr>
          <w:sz w:val="22"/>
          <w:szCs w:val="22"/>
        </w:rPr>
      </w:pPr>
    </w:p>
    <w:p w14:paraId="3EFA0401" w14:textId="77777777" w:rsidR="004661B4" w:rsidRPr="00C96685" w:rsidRDefault="004661B4" w:rsidP="008C2DAD">
      <w:pPr>
        <w:jc w:val="both"/>
        <w:rPr>
          <w:sz w:val="22"/>
          <w:szCs w:val="22"/>
          <w:lang w:val="en-US"/>
        </w:rPr>
      </w:pPr>
      <w:proofErr w:type="spellStart"/>
      <w:r w:rsidRPr="00C96685">
        <w:rPr>
          <w:sz w:val="22"/>
          <w:szCs w:val="22"/>
          <w:lang w:val="en-US"/>
        </w:rPr>
        <w:t>Bíróságtól</w:t>
      </w:r>
      <w:proofErr w:type="spellEnd"/>
      <w:r w:rsidRPr="00C96685">
        <w:rPr>
          <w:sz w:val="22"/>
          <w:szCs w:val="22"/>
          <w:lang w:val="en-US"/>
        </w:rPr>
        <w:t xml:space="preserve"> </w:t>
      </w:r>
      <w:proofErr w:type="spellStart"/>
      <w:r w:rsidRPr="00C96685">
        <w:rPr>
          <w:sz w:val="22"/>
          <w:szCs w:val="22"/>
          <w:lang w:val="en-US"/>
        </w:rPr>
        <w:t>kérhető</w:t>
      </w:r>
      <w:proofErr w:type="spellEnd"/>
      <w:r w:rsidRPr="00C96685">
        <w:rPr>
          <w:sz w:val="22"/>
          <w:szCs w:val="22"/>
          <w:lang w:val="en-US"/>
        </w:rPr>
        <w:t xml:space="preserve"> a </w:t>
      </w:r>
      <w:proofErr w:type="spellStart"/>
      <w:r w:rsidRPr="00C96685">
        <w:rPr>
          <w:sz w:val="22"/>
          <w:szCs w:val="22"/>
          <w:lang w:val="en-US"/>
        </w:rPr>
        <w:t>felmondás</w:t>
      </w:r>
      <w:proofErr w:type="spellEnd"/>
      <w:r w:rsidRPr="00C96685">
        <w:rPr>
          <w:sz w:val="22"/>
          <w:szCs w:val="22"/>
          <w:lang w:val="en-US"/>
        </w:rPr>
        <w:t xml:space="preserve"> </w:t>
      </w:r>
      <w:proofErr w:type="spellStart"/>
      <w:r w:rsidRPr="00C96685">
        <w:rPr>
          <w:sz w:val="22"/>
          <w:szCs w:val="22"/>
          <w:lang w:val="en-US"/>
        </w:rPr>
        <w:t>jogellenességének</w:t>
      </w:r>
      <w:proofErr w:type="spellEnd"/>
      <w:r w:rsidRPr="00C96685">
        <w:rPr>
          <w:sz w:val="22"/>
          <w:szCs w:val="22"/>
          <w:lang w:val="en-US"/>
        </w:rPr>
        <w:t xml:space="preserve"> </w:t>
      </w:r>
      <w:proofErr w:type="spellStart"/>
      <w:r w:rsidRPr="00C96685">
        <w:rPr>
          <w:sz w:val="22"/>
          <w:szCs w:val="22"/>
          <w:lang w:val="en-US"/>
        </w:rPr>
        <w:t>megállapítása</w:t>
      </w:r>
      <w:proofErr w:type="spellEnd"/>
      <w:r w:rsidRPr="00C96685">
        <w:rPr>
          <w:sz w:val="22"/>
          <w:szCs w:val="22"/>
          <w:lang w:val="en-US"/>
        </w:rPr>
        <w:t xml:space="preserve">, ha </w:t>
      </w:r>
      <w:proofErr w:type="spellStart"/>
      <w:r w:rsidRPr="00C96685">
        <w:rPr>
          <w:sz w:val="22"/>
          <w:szCs w:val="22"/>
          <w:lang w:val="en-US"/>
        </w:rPr>
        <w:t>azt</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ellátott</w:t>
      </w:r>
      <w:proofErr w:type="spellEnd"/>
      <w:r w:rsidRPr="00C96685">
        <w:rPr>
          <w:sz w:val="22"/>
          <w:szCs w:val="22"/>
          <w:lang w:val="en-US"/>
        </w:rPr>
        <w:t xml:space="preserve">, </w:t>
      </w:r>
      <w:proofErr w:type="spellStart"/>
      <w:r w:rsidRPr="00C96685">
        <w:rPr>
          <w:sz w:val="22"/>
          <w:szCs w:val="22"/>
          <w:lang w:val="en-US"/>
        </w:rPr>
        <w:t>vagy</w:t>
      </w:r>
      <w:proofErr w:type="spellEnd"/>
      <w:r w:rsidRPr="00C96685">
        <w:rPr>
          <w:sz w:val="22"/>
          <w:szCs w:val="22"/>
          <w:lang w:val="en-US"/>
        </w:rPr>
        <w:t xml:space="preserve"> </w:t>
      </w:r>
      <w:proofErr w:type="spellStart"/>
      <w:r w:rsidRPr="00C96685">
        <w:rPr>
          <w:sz w:val="22"/>
          <w:szCs w:val="22"/>
          <w:lang w:val="en-US"/>
        </w:rPr>
        <w:t>törvényes</w:t>
      </w:r>
      <w:proofErr w:type="spellEnd"/>
      <w:r w:rsidRPr="00C96685">
        <w:rPr>
          <w:sz w:val="22"/>
          <w:szCs w:val="22"/>
          <w:lang w:val="en-US"/>
        </w:rPr>
        <w:t xml:space="preserve"> </w:t>
      </w:r>
      <w:proofErr w:type="spellStart"/>
      <w:r w:rsidRPr="00C96685">
        <w:rPr>
          <w:sz w:val="22"/>
          <w:szCs w:val="22"/>
          <w:lang w:val="en-US"/>
        </w:rPr>
        <w:t>képviselője</w:t>
      </w:r>
      <w:proofErr w:type="spellEnd"/>
      <w:r w:rsidRPr="00C96685">
        <w:rPr>
          <w:sz w:val="22"/>
          <w:szCs w:val="22"/>
          <w:lang w:val="en-US"/>
        </w:rPr>
        <w:t xml:space="preserve"> </w:t>
      </w:r>
      <w:proofErr w:type="spellStart"/>
      <w:r w:rsidRPr="00C96685">
        <w:rPr>
          <w:sz w:val="22"/>
          <w:szCs w:val="22"/>
          <w:lang w:val="en-US"/>
        </w:rPr>
        <w:t>indoklás</w:t>
      </w:r>
      <w:proofErr w:type="spellEnd"/>
      <w:r w:rsidRPr="00C96685">
        <w:rPr>
          <w:sz w:val="22"/>
          <w:szCs w:val="22"/>
          <w:lang w:val="en-US"/>
        </w:rPr>
        <w:t xml:space="preserve"> </w:t>
      </w:r>
      <w:proofErr w:type="spellStart"/>
      <w:r w:rsidRPr="00C96685">
        <w:rPr>
          <w:sz w:val="22"/>
          <w:szCs w:val="22"/>
          <w:lang w:val="en-US"/>
        </w:rPr>
        <w:t>nélkül</w:t>
      </w:r>
      <w:proofErr w:type="spellEnd"/>
      <w:r w:rsidRPr="00C96685">
        <w:rPr>
          <w:sz w:val="22"/>
          <w:szCs w:val="22"/>
          <w:lang w:val="en-US"/>
        </w:rPr>
        <w:t xml:space="preserve"> </w:t>
      </w:r>
      <w:proofErr w:type="spellStart"/>
      <w:r w:rsidRPr="00C96685">
        <w:rPr>
          <w:sz w:val="22"/>
          <w:szCs w:val="22"/>
          <w:lang w:val="en-US"/>
        </w:rPr>
        <w:t>mondja</w:t>
      </w:r>
      <w:proofErr w:type="spellEnd"/>
      <w:r w:rsidRPr="00C96685">
        <w:rPr>
          <w:sz w:val="22"/>
          <w:szCs w:val="22"/>
          <w:lang w:val="en-US"/>
        </w:rPr>
        <w:t xml:space="preserve"> </w:t>
      </w:r>
      <w:proofErr w:type="spellStart"/>
      <w:r w:rsidRPr="00C96685">
        <w:rPr>
          <w:sz w:val="22"/>
          <w:szCs w:val="22"/>
          <w:lang w:val="en-US"/>
        </w:rPr>
        <w:t>fel</w:t>
      </w:r>
      <w:proofErr w:type="spellEnd"/>
      <w:r w:rsidRPr="00C96685">
        <w:rPr>
          <w:sz w:val="22"/>
          <w:szCs w:val="22"/>
          <w:lang w:val="en-US"/>
        </w:rPr>
        <w:t xml:space="preserve">, </w:t>
      </w:r>
      <w:proofErr w:type="spellStart"/>
      <w:r w:rsidRPr="00C96685">
        <w:rPr>
          <w:sz w:val="22"/>
          <w:szCs w:val="22"/>
          <w:lang w:val="en-US"/>
        </w:rPr>
        <w:t>és</w:t>
      </w:r>
      <w:proofErr w:type="spellEnd"/>
      <w:r w:rsidRPr="00C96685">
        <w:rPr>
          <w:sz w:val="22"/>
          <w:szCs w:val="22"/>
          <w:lang w:val="en-US"/>
        </w:rPr>
        <w:t xml:space="preserve"> </w:t>
      </w:r>
      <w:proofErr w:type="spellStart"/>
      <w:r w:rsidRPr="00C96685">
        <w:rPr>
          <w:sz w:val="22"/>
          <w:szCs w:val="22"/>
          <w:lang w:val="en-US"/>
        </w:rPr>
        <w:t>azt</w:t>
      </w:r>
      <w:proofErr w:type="spellEnd"/>
      <w:r w:rsidRPr="00C96685">
        <w:rPr>
          <w:sz w:val="22"/>
          <w:szCs w:val="22"/>
          <w:lang w:val="en-US"/>
        </w:rPr>
        <w:t xml:space="preserve"> a </w:t>
      </w:r>
      <w:proofErr w:type="spellStart"/>
      <w:r w:rsidRPr="00C96685">
        <w:rPr>
          <w:sz w:val="22"/>
          <w:szCs w:val="22"/>
          <w:lang w:val="en-US"/>
        </w:rPr>
        <w:t>fenntartó</w:t>
      </w:r>
      <w:proofErr w:type="spellEnd"/>
      <w:r w:rsidRPr="00C96685">
        <w:rPr>
          <w:sz w:val="22"/>
          <w:szCs w:val="22"/>
          <w:lang w:val="en-US"/>
        </w:rPr>
        <w:t xml:space="preserve"> </w:t>
      </w:r>
      <w:proofErr w:type="spellStart"/>
      <w:r w:rsidRPr="00C96685">
        <w:rPr>
          <w:sz w:val="22"/>
          <w:szCs w:val="22"/>
          <w:lang w:val="en-US"/>
        </w:rPr>
        <w:t>vitatja</w:t>
      </w:r>
      <w:proofErr w:type="spellEnd"/>
      <w:r w:rsidRPr="00C96685">
        <w:rPr>
          <w:sz w:val="22"/>
          <w:szCs w:val="22"/>
          <w:lang w:val="en-US"/>
        </w:rPr>
        <w:t>.</w:t>
      </w:r>
    </w:p>
    <w:p w14:paraId="18786A17" w14:textId="77777777" w:rsidR="004661B4" w:rsidRPr="00C96685" w:rsidRDefault="004661B4" w:rsidP="008C2DAD">
      <w:pPr>
        <w:jc w:val="both"/>
        <w:rPr>
          <w:sz w:val="22"/>
          <w:szCs w:val="22"/>
          <w:lang w:val="en-US"/>
        </w:rPr>
      </w:pPr>
    </w:p>
    <w:p w14:paraId="5E8AB205" w14:textId="77777777" w:rsidR="004661B4" w:rsidRPr="00C96685" w:rsidRDefault="004661B4" w:rsidP="008C2DAD">
      <w:pPr>
        <w:jc w:val="both"/>
        <w:rPr>
          <w:sz w:val="22"/>
          <w:szCs w:val="22"/>
          <w:lang w:val="en-US"/>
        </w:rPr>
      </w:pPr>
      <w:proofErr w:type="spellStart"/>
      <w:r w:rsidRPr="00C96685">
        <w:rPr>
          <w:sz w:val="22"/>
          <w:szCs w:val="22"/>
          <w:lang w:val="en-US"/>
        </w:rPr>
        <w:t>Bíróságtól</w:t>
      </w:r>
      <w:proofErr w:type="spellEnd"/>
      <w:r w:rsidRPr="00C96685">
        <w:rPr>
          <w:sz w:val="22"/>
          <w:szCs w:val="22"/>
          <w:lang w:val="en-US"/>
        </w:rPr>
        <w:t xml:space="preserve"> </w:t>
      </w:r>
      <w:proofErr w:type="spellStart"/>
      <w:r w:rsidRPr="00C96685">
        <w:rPr>
          <w:sz w:val="22"/>
          <w:szCs w:val="22"/>
          <w:lang w:val="en-US"/>
        </w:rPr>
        <w:t>kérhető</w:t>
      </w:r>
      <w:proofErr w:type="spellEnd"/>
      <w:r w:rsidRPr="00C96685">
        <w:rPr>
          <w:sz w:val="22"/>
          <w:szCs w:val="22"/>
          <w:lang w:val="en-US"/>
        </w:rPr>
        <w:t xml:space="preserve"> a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(4) </w:t>
      </w:r>
      <w:proofErr w:type="spellStart"/>
      <w:r w:rsidRPr="00C96685">
        <w:rPr>
          <w:sz w:val="22"/>
          <w:szCs w:val="22"/>
          <w:lang w:val="en-US"/>
        </w:rPr>
        <w:t>bekezdés</w:t>
      </w:r>
      <w:proofErr w:type="spellEnd"/>
      <w:r w:rsidRPr="00C96685">
        <w:rPr>
          <w:sz w:val="22"/>
          <w:szCs w:val="22"/>
          <w:lang w:val="en-US"/>
        </w:rPr>
        <w:t xml:space="preserve"> </w:t>
      </w:r>
      <w:proofErr w:type="spellStart"/>
      <w:r w:rsidRPr="00C96685">
        <w:rPr>
          <w:sz w:val="22"/>
          <w:szCs w:val="22"/>
          <w:lang w:val="en-US"/>
        </w:rPr>
        <w:t>szerinti</w:t>
      </w:r>
      <w:proofErr w:type="spellEnd"/>
      <w:r w:rsidRPr="00C96685">
        <w:rPr>
          <w:sz w:val="22"/>
          <w:szCs w:val="22"/>
          <w:lang w:val="en-US"/>
        </w:rPr>
        <w:t xml:space="preserve"> </w:t>
      </w:r>
      <w:proofErr w:type="spellStart"/>
      <w:r w:rsidRPr="00C96685">
        <w:rPr>
          <w:sz w:val="22"/>
          <w:szCs w:val="22"/>
          <w:lang w:val="en-US"/>
        </w:rPr>
        <w:t>fenntartói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jogellenességének</w:t>
      </w:r>
      <w:proofErr w:type="spellEnd"/>
      <w:r w:rsidRPr="00C96685">
        <w:rPr>
          <w:sz w:val="22"/>
          <w:szCs w:val="22"/>
          <w:lang w:val="en-US"/>
        </w:rPr>
        <w:t xml:space="preserve"> </w:t>
      </w:r>
      <w:proofErr w:type="spellStart"/>
      <w:r w:rsidRPr="00C96685">
        <w:rPr>
          <w:sz w:val="22"/>
          <w:szCs w:val="22"/>
          <w:lang w:val="en-US"/>
        </w:rPr>
        <w:t>megállapítása</w:t>
      </w:r>
      <w:proofErr w:type="spellEnd"/>
      <w:r w:rsidRPr="00C96685">
        <w:rPr>
          <w:sz w:val="22"/>
          <w:szCs w:val="22"/>
          <w:lang w:val="en-US"/>
        </w:rPr>
        <w:t xml:space="preserve">, ha </w:t>
      </w:r>
      <w:proofErr w:type="spellStart"/>
      <w:r w:rsidRPr="00C96685">
        <w:rPr>
          <w:sz w:val="22"/>
          <w:szCs w:val="22"/>
          <w:lang w:val="en-US"/>
        </w:rPr>
        <w:t>azt</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ellátott</w:t>
      </w:r>
      <w:proofErr w:type="spellEnd"/>
      <w:r w:rsidRPr="00C96685">
        <w:rPr>
          <w:sz w:val="22"/>
          <w:szCs w:val="22"/>
          <w:lang w:val="en-US"/>
        </w:rPr>
        <w:t xml:space="preserve">, </w:t>
      </w:r>
      <w:proofErr w:type="spellStart"/>
      <w:r w:rsidRPr="00C96685">
        <w:rPr>
          <w:sz w:val="22"/>
          <w:szCs w:val="22"/>
          <w:lang w:val="en-US"/>
        </w:rPr>
        <w:t>törvényes</w:t>
      </w:r>
      <w:proofErr w:type="spellEnd"/>
      <w:r w:rsidRPr="00C96685">
        <w:rPr>
          <w:sz w:val="22"/>
          <w:szCs w:val="22"/>
          <w:lang w:val="en-US"/>
        </w:rPr>
        <w:t xml:space="preserve"> </w:t>
      </w:r>
      <w:proofErr w:type="spellStart"/>
      <w:r w:rsidRPr="00C96685">
        <w:rPr>
          <w:sz w:val="22"/>
          <w:szCs w:val="22"/>
          <w:lang w:val="en-US"/>
        </w:rPr>
        <w:t>képviselője</w:t>
      </w:r>
      <w:proofErr w:type="spellEnd"/>
      <w:r w:rsidRPr="00C96685">
        <w:rPr>
          <w:sz w:val="22"/>
          <w:szCs w:val="22"/>
          <w:lang w:val="en-US"/>
        </w:rPr>
        <w:t xml:space="preserve">, </w:t>
      </w:r>
      <w:proofErr w:type="spellStart"/>
      <w:r w:rsidRPr="00C96685">
        <w:rPr>
          <w:sz w:val="22"/>
          <w:szCs w:val="22"/>
          <w:lang w:val="en-US"/>
        </w:rPr>
        <w:t>vagy</w:t>
      </w:r>
      <w:proofErr w:type="spellEnd"/>
      <w:r w:rsidRPr="00C96685">
        <w:rPr>
          <w:sz w:val="22"/>
          <w:szCs w:val="22"/>
          <w:lang w:val="en-US"/>
        </w:rPr>
        <w:t xml:space="preserve"> a </w:t>
      </w:r>
      <w:proofErr w:type="spellStart"/>
      <w:r w:rsidRPr="00C96685">
        <w:rPr>
          <w:sz w:val="22"/>
          <w:szCs w:val="22"/>
          <w:lang w:val="en-US"/>
        </w:rPr>
        <w:t>térítési</w:t>
      </w:r>
      <w:proofErr w:type="spellEnd"/>
      <w:r w:rsidRPr="00C96685">
        <w:rPr>
          <w:sz w:val="22"/>
          <w:szCs w:val="22"/>
          <w:lang w:val="en-US"/>
        </w:rPr>
        <w:t xml:space="preserve"> </w:t>
      </w:r>
      <w:proofErr w:type="spellStart"/>
      <w:r w:rsidRPr="00C96685">
        <w:rPr>
          <w:sz w:val="22"/>
          <w:szCs w:val="22"/>
          <w:lang w:val="en-US"/>
        </w:rPr>
        <w:t>díjat</w:t>
      </w:r>
      <w:proofErr w:type="spellEnd"/>
      <w:r w:rsidRPr="00C96685">
        <w:rPr>
          <w:sz w:val="22"/>
          <w:szCs w:val="22"/>
          <w:lang w:val="en-US"/>
        </w:rPr>
        <w:t xml:space="preserve"> </w:t>
      </w:r>
      <w:proofErr w:type="spellStart"/>
      <w:r w:rsidRPr="00C96685">
        <w:rPr>
          <w:sz w:val="22"/>
          <w:szCs w:val="22"/>
          <w:lang w:val="en-US"/>
        </w:rPr>
        <w:t>megfizető</w:t>
      </w:r>
      <w:proofErr w:type="spellEnd"/>
      <w:r w:rsidRPr="00C96685">
        <w:rPr>
          <w:sz w:val="22"/>
          <w:szCs w:val="22"/>
          <w:lang w:val="en-US"/>
        </w:rPr>
        <w:t xml:space="preserve"> </w:t>
      </w:r>
      <w:proofErr w:type="spellStart"/>
      <w:r w:rsidRPr="00C96685">
        <w:rPr>
          <w:sz w:val="22"/>
          <w:szCs w:val="22"/>
          <w:lang w:val="en-US"/>
        </w:rPr>
        <w:t>személy</w:t>
      </w:r>
      <w:proofErr w:type="spellEnd"/>
      <w:r w:rsidRPr="00C96685">
        <w:rPr>
          <w:sz w:val="22"/>
          <w:szCs w:val="22"/>
          <w:lang w:val="en-US"/>
        </w:rPr>
        <w:t xml:space="preserve"> </w:t>
      </w:r>
      <w:proofErr w:type="spellStart"/>
      <w:r w:rsidRPr="00C96685">
        <w:rPr>
          <w:sz w:val="22"/>
          <w:szCs w:val="22"/>
          <w:lang w:val="en-US"/>
        </w:rPr>
        <w:t>valamelyike</w:t>
      </w:r>
      <w:proofErr w:type="spellEnd"/>
      <w:r w:rsidRPr="00C96685">
        <w:rPr>
          <w:sz w:val="22"/>
          <w:szCs w:val="22"/>
          <w:lang w:val="en-US"/>
        </w:rPr>
        <w:t xml:space="preserve"> </w:t>
      </w:r>
      <w:proofErr w:type="spellStart"/>
      <w:r w:rsidRPr="00C96685">
        <w:rPr>
          <w:sz w:val="22"/>
          <w:szCs w:val="22"/>
          <w:lang w:val="en-US"/>
        </w:rPr>
        <w:t>vitatja</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(5))</w:t>
      </w:r>
    </w:p>
    <w:p w14:paraId="09DC5677" w14:textId="77777777" w:rsidR="004661B4" w:rsidRPr="00C96685" w:rsidRDefault="004661B4" w:rsidP="008C2DAD">
      <w:pPr>
        <w:jc w:val="both"/>
        <w:rPr>
          <w:sz w:val="22"/>
          <w:szCs w:val="22"/>
          <w:lang w:val="en-US"/>
        </w:rPr>
      </w:pPr>
    </w:p>
    <w:p w14:paraId="64EDD53E" w14:textId="77777777" w:rsidR="004661B4" w:rsidRPr="00C96685" w:rsidRDefault="004661B4" w:rsidP="008C2DAD">
      <w:pPr>
        <w:jc w:val="both"/>
        <w:rPr>
          <w:sz w:val="22"/>
          <w:szCs w:val="22"/>
          <w:lang w:val="en-US"/>
        </w:rPr>
      </w:pPr>
      <w:r w:rsidRPr="00C96685">
        <w:rPr>
          <w:sz w:val="22"/>
          <w:szCs w:val="22"/>
          <w:lang w:val="en-US"/>
        </w:rPr>
        <w:t xml:space="preserve">Az </w:t>
      </w:r>
      <w:proofErr w:type="spellStart"/>
      <w:r w:rsidRPr="00C96685">
        <w:rPr>
          <w:sz w:val="22"/>
          <w:szCs w:val="22"/>
          <w:lang w:val="en-US"/>
        </w:rPr>
        <w:t>intézményvezetői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ellen</w:t>
      </w:r>
      <w:proofErr w:type="spellEnd"/>
      <w:r w:rsidRPr="00C96685">
        <w:rPr>
          <w:sz w:val="22"/>
          <w:szCs w:val="22"/>
          <w:lang w:val="en-US"/>
        </w:rPr>
        <w:t xml:space="preserve"> a </w:t>
      </w:r>
      <w:proofErr w:type="spellStart"/>
      <w:r w:rsidRPr="00C96685">
        <w:rPr>
          <w:sz w:val="22"/>
          <w:szCs w:val="22"/>
          <w:lang w:val="en-US"/>
        </w:rPr>
        <w:t>fenntartóhoz</w:t>
      </w:r>
      <w:proofErr w:type="spellEnd"/>
      <w:r w:rsidRPr="00C96685">
        <w:rPr>
          <w:sz w:val="22"/>
          <w:szCs w:val="22"/>
          <w:lang w:val="en-US"/>
        </w:rPr>
        <w:t xml:space="preserve">, ill. a </w:t>
      </w:r>
      <w:proofErr w:type="spellStart"/>
      <w:r w:rsidRPr="00C96685">
        <w:rPr>
          <w:sz w:val="22"/>
          <w:szCs w:val="22"/>
          <w:lang w:val="en-US"/>
        </w:rPr>
        <w:t>fenntartói</w:t>
      </w:r>
      <w:proofErr w:type="spellEnd"/>
      <w:r w:rsidRPr="00C96685">
        <w:rPr>
          <w:sz w:val="22"/>
          <w:szCs w:val="22"/>
          <w:lang w:val="en-US"/>
        </w:rPr>
        <w:t xml:space="preserve"> </w:t>
      </w:r>
      <w:proofErr w:type="spellStart"/>
      <w:r w:rsidRPr="00C96685">
        <w:rPr>
          <w:sz w:val="22"/>
          <w:szCs w:val="22"/>
          <w:lang w:val="en-US"/>
        </w:rPr>
        <w:t>döntés</w:t>
      </w:r>
      <w:proofErr w:type="spellEnd"/>
      <w:r w:rsidRPr="00C96685">
        <w:rPr>
          <w:sz w:val="22"/>
          <w:szCs w:val="22"/>
          <w:lang w:val="en-US"/>
        </w:rPr>
        <w:t xml:space="preserve"> </w:t>
      </w:r>
      <w:proofErr w:type="spellStart"/>
      <w:r w:rsidRPr="00C96685">
        <w:rPr>
          <w:sz w:val="22"/>
          <w:szCs w:val="22"/>
          <w:lang w:val="en-US"/>
        </w:rPr>
        <w:t>ellen</w:t>
      </w:r>
      <w:proofErr w:type="spellEnd"/>
      <w:r w:rsidRPr="00C96685">
        <w:rPr>
          <w:sz w:val="22"/>
          <w:szCs w:val="22"/>
          <w:lang w:val="en-US"/>
        </w:rPr>
        <w:t xml:space="preserve"> a </w:t>
      </w:r>
      <w:proofErr w:type="spellStart"/>
      <w:r w:rsidRPr="00C96685">
        <w:rPr>
          <w:sz w:val="22"/>
          <w:szCs w:val="22"/>
          <w:lang w:val="en-US"/>
        </w:rPr>
        <w:t>bírósághoz</w:t>
      </w:r>
      <w:proofErr w:type="spellEnd"/>
      <w:r w:rsidRPr="00C96685">
        <w:rPr>
          <w:sz w:val="22"/>
          <w:szCs w:val="22"/>
          <w:lang w:val="en-US"/>
        </w:rPr>
        <w:t xml:space="preserve"> </w:t>
      </w:r>
      <w:proofErr w:type="spellStart"/>
      <w:r w:rsidRPr="00C96685">
        <w:rPr>
          <w:sz w:val="22"/>
          <w:szCs w:val="22"/>
          <w:lang w:val="en-US"/>
        </w:rPr>
        <w:t>benyújtott</w:t>
      </w:r>
      <w:proofErr w:type="spellEnd"/>
      <w:r w:rsidRPr="00C96685">
        <w:rPr>
          <w:sz w:val="22"/>
          <w:szCs w:val="22"/>
          <w:lang w:val="en-US"/>
        </w:rPr>
        <w:t xml:space="preserve"> </w:t>
      </w:r>
      <w:proofErr w:type="spellStart"/>
      <w:r w:rsidRPr="00C96685">
        <w:rPr>
          <w:sz w:val="22"/>
          <w:szCs w:val="22"/>
          <w:lang w:val="en-US"/>
        </w:rPr>
        <w:t>jogorvoslat</w:t>
      </w:r>
      <w:proofErr w:type="spellEnd"/>
      <w:r w:rsidRPr="00C96685">
        <w:rPr>
          <w:sz w:val="22"/>
          <w:szCs w:val="22"/>
          <w:lang w:val="en-US"/>
        </w:rPr>
        <w:t xml:space="preserve"> </w:t>
      </w:r>
      <w:proofErr w:type="spellStart"/>
      <w:r w:rsidRPr="00C96685">
        <w:rPr>
          <w:sz w:val="22"/>
          <w:szCs w:val="22"/>
          <w:lang w:val="en-US"/>
        </w:rPr>
        <w:t>esetén</w:t>
      </w:r>
      <w:proofErr w:type="spellEnd"/>
      <w:r w:rsidRPr="00C96685">
        <w:rPr>
          <w:sz w:val="22"/>
          <w:szCs w:val="22"/>
          <w:lang w:val="en-US"/>
        </w:rPr>
        <w:t xml:space="preserve"> </w:t>
      </w:r>
      <w:proofErr w:type="spellStart"/>
      <w:r w:rsidRPr="00C96685">
        <w:rPr>
          <w:sz w:val="22"/>
          <w:szCs w:val="22"/>
          <w:lang w:val="en-US"/>
        </w:rPr>
        <w:t>az</w:t>
      </w:r>
      <w:proofErr w:type="spellEnd"/>
      <w:r w:rsidRPr="00C96685">
        <w:rPr>
          <w:sz w:val="22"/>
          <w:szCs w:val="22"/>
          <w:lang w:val="en-US"/>
        </w:rPr>
        <w:t xml:space="preserve"> </w:t>
      </w:r>
      <w:proofErr w:type="spellStart"/>
      <w:r w:rsidRPr="00C96685">
        <w:rPr>
          <w:sz w:val="22"/>
          <w:szCs w:val="22"/>
          <w:lang w:val="en-US"/>
        </w:rPr>
        <w:t>ellátást</w:t>
      </w:r>
      <w:proofErr w:type="spellEnd"/>
      <w:r w:rsidRPr="00C96685">
        <w:rPr>
          <w:sz w:val="22"/>
          <w:szCs w:val="22"/>
          <w:lang w:val="en-US"/>
        </w:rPr>
        <w:t xml:space="preserve"> </w:t>
      </w:r>
      <w:proofErr w:type="spellStart"/>
      <w:r w:rsidRPr="00C96685">
        <w:rPr>
          <w:sz w:val="22"/>
          <w:szCs w:val="22"/>
          <w:lang w:val="en-US"/>
        </w:rPr>
        <w:t>változatlan</w:t>
      </w:r>
      <w:proofErr w:type="spellEnd"/>
      <w:r w:rsidRPr="00C96685">
        <w:rPr>
          <w:sz w:val="22"/>
          <w:szCs w:val="22"/>
          <w:lang w:val="en-US"/>
        </w:rPr>
        <w:t xml:space="preserve"> </w:t>
      </w:r>
      <w:proofErr w:type="spellStart"/>
      <w:r w:rsidRPr="00C96685">
        <w:rPr>
          <w:sz w:val="22"/>
          <w:szCs w:val="22"/>
          <w:lang w:val="en-US"/>
        </w:rPr>
        <w:t>feltételek</w:t>
      </w:r>
      <w:proofErr w:type="spellEnd"/>
      <w:r w:rsidRPr="00C96685">
        <w:rPr>
          <w:sz w:val="22"/>
          <w:szCs w:val="22"/>
          <w:lang w:val="en-US"/>
        </w:rPr>
        <w:t xml:space="preserve"> </w:t>
      </w:r>
      <w:proofErr w:type="spellStart"/>
      <w:r w:rsidRPr="00C96685">
        <w:rPr>
          <w:sz w:val="22"/>
          <w:szCs w:val="22"/>
          <w:lang w:val="en-US"/>
        </w:rPr>
        <w:t>mellett</w:t>
      </w:r>
      <w:proofErr w:type="spellEnd"/>
      <w:r w:rsidRPr="00C96685">
        <w:rPr>
          <w:sz w:val="22"/>
          <w:szCs w:val="22"/>
          <w:lang w:val="en-US"/>
        </w:rPr>
        <w:t xml:space="preserve"> </w:t>
      </w:r>
      <w:proofErr w:type="spellStart"/>
      <w:r w:rsidRPr="00C96685">
        <w:rPr>
          <w:sz w:val="22"/>
          <w:szCs w:val="22"/>
          <w:lang w:val="en-US"/>
        </w:rPr>
        <w:t>mindaddig</w:t>
      </w:r>
      <w:proofErr w:type="spellEnd"/>
      <w:r w:rsidRPr="00C96685">
        <w:rPr>
          <w:sz w:val="22"/>
          <w:szCs w:val="22"/>
          <w:lang w:val="en-US"/>
        </w:rPr>
        <w:t xml:space="preserve"> </w:t>
      </w:r>
      <w:proofErr w:type="spellStart"/>
      <w:r w:rsidRPr="00C96685">
        <w:rPr>
          <w:sz w:val="22"/>
          <w:szCs w:val="22"/>
          <w:lang w:val="en-US"/>
        </w:rPr>
        <w:t>biztosítani</w:t>
      </w:r>
      <w:proofErr w:type="spellEnd"/>
      <w:r w:rsidRPr="00C96685">
        <w:rPr>
          <w:sz w:val="22"/>
          <w:szCs w:val="22"/>
          <w:lang w:val="en-US"/>
        </w:rPr>
        <w:t xml:space="preserve"> </w:t>
      </w:r>
      <w:proofErr w:type="spellStart"/>
      <w:r w:rsidRPr="00C96685">
        <w:rPr>
          <w:sz w:val="22"/>
          <w:szCs w:val="22"/>
          <w:lang w:val="en-US"/>
        </w:rPr>
        <w:t>kell</w:t>
      </w:r>
      <w:proofErr w:type="spellEnd"/>
      <w:r w:rsidRPr="00C96685">
        <w:rPr>
          <w:sz w:val="22"/>
          <w:szCs w:val="22"/>
          <w:lang w:val="en-US"/>
        </w:rPr>
        <w:t xml:space="preserve">, </w:t>
      </w:r>
      <w:proofErr w:type="spellStart"/>
      <w:r w:rsidRPr="00C96685">
        <w:rPr>
          <w:sz w:val="22"/>
          <w:szCs w:val="22"/>
          <w:lang w:val="en-US"/>
        </w:rPr>
        <w:t>amíg</w:t>
      </w:r>
      <w:proofErr w:type="spellEnd"/>
      <w:r w:rsidRPr="00C96685">
        <w:rPr>
          <w:sz w:val="22"/>
          <w:szCs w:val="22"/>
          <w:lang w:val="en-US"/>
        </w:rPr>
        <w:t xml:space="preserve"> a </w:t>
      </w:r>
      <w:proofErr w:type="spellStart"/>
      <w:r w:rsidRPr="00C96685">
        <w:rPr>
          <w:sz w:val="22"/>
          <w:szCs w:val="22"/>
          <w:lang w:val="en-US"/>
        </w:rPr>
        <w:t>fenntartó</w:t>
      </w:r>
      <w:proofErr w:type="spellEnd"/>
      <w:r w:rsidRPr="00C96685">
        <w:rPr>
          <w:sz w:val="22"/>
          <w:szCs w:val="22"/>
          <w:lang w:val="en-US"/>
        </w:rPr>
        <w:t xml:space="preserve"> </w:t>
      </w:r>
      <w:proofErr w:type="spellStart"/>
      <w:r w:rsidRPr="00C96685">
        <w:rPr>
          <w:sz w:val="22"/>
          <w:szCs w:val="22"/>
          <w:lang w:val="en-US"/>
        </w:rPr>
        <w:t>nem</w:t>
      </w:r>
      <w:proofErr w:type="spellEnd"/>
      <w:r w:rsidRPr="00C96685">
        <w:rPr>
          <w:sz w:val="22"/>
          <w:szCs w:val="22"/>
          <w:lang w:val="en-US"/>
        </w:rPr>
        <w:t xml:space="preserve"> </w:t>
      </w:r>
      <w:proofErr w:type="spellStart"/>
      <w:r w:rsidRPr="00C96685">
        <w:rPr>
          <w:sz w:val="22"/>
          <w:szCs w:val="22"/>
          <w:lang w:val="en-US"/>
        </w:rPr>
        <w:t>dönt</w:t>
      </w:r>
      <w:proofErr w:type="spellEnd"/>
      <w:r w:rsidRPr="00C96685">
        <w:rPr>
          <w:sz w:val="22"/>
          <w:szCs w:val="22"/>
          <w:lang w:val="en-US"/>
        </w:rPr>
        <w:t xml:space="preserve">, </w:t>
      </w:r>
      <w:proofErr w:type="spellStart"/>
      <w:r w:rsidRPr="00C96685">
        <w:rPr>
          <w:sz w:val="22"/>
          <w:szCs w:val="22"/>
          <w:lang w:val="en-US"/>
        </w:rPr>
        <w:t>illetve</w:t>
      </w:r>
      <w:proofErr w:type="spellEnd"/>
      <w:r w:rsidRPr="00C96685">
        <w:rPr>
          <w:sz w:val="22"/>
          <w:szCs w:val="22"/>
          <w:lang w:val="en-US"/>
        </w:rPr>
        <w:t xml:space="preserve"> a </w:t>
      </w:r>
      <w:proofErr w:type="spellStart"/>
      <w:r w:rsidRPr="00C96685">
        <w:rPr>
          <w:sz w:val="22"/>
          <w:szCs w:val="22"/>
          <w:lang w:val="en-US"/>
        </w:rPr>
        <w:t>bíróság</w:t>
      </w:r>
      <w:proofErr w:type="spellEnd"/>
      <w:r w:rsidRPr="00C96685">
        <w:rPr>
          <w:sz w:val="22"/>
          <w:szCs w:val="22"/>
          <w:lang w:val="en-US"/>
        </w:rPr>
        <w:t xml:space="preserve"> </w:t>
      </w:r>
      <w:proofErr w:type="spellStart"/>
      <w:r w:rsidRPr="00C96685">
        <w:rPr>
          <w:sz w:val="22"/>
          <w:szCs w:val="22"/>
          <w:lang w:val="en-US"/>
        </w:rPr>
        <w:t>jogerős</w:t>
      </w:r>
      <w:proofErr w:type="spellEnd"/>
      <w:r w:rsidRPr="00C96685">
        <w:rPr>
          <w:sz w:val="22"/>
          <w:szCs w:val="22"/>
          <w:lang w:val="en-US"/>
        </w:rPr>
        <w:t xml:space="preserve"> </w:t>
      </w:r>
      <w:proofErr w:type="spellStart"/>
      <w:r w:rsidRPr="00C96685">
        <w:rPr>
          <w:sz w:val="22"/>
          <w:szCs w:val="22"/>
          <w:lang w:val="en-US"/>
        </w:rPr>
        <w:t>határozatot</w:t>
      </w:r>
      <w:proofErr w:type="spellEnd"/>
      <w:r w:rsidRPr="00C96685">
        <w:rPr>
          <w:sz w:val="22"/>
          <w:szCs w:val="22"/>
          <w:lang w:val="en-US"/>
        </w:rPr>
        <w:t xml:space="preserve"> </w:t>
      </w:r>
      <w:proofErr w:type="spellStart"/>
      <w:r w:rsidRPr="00C96685">
        <w:rPr>
          <w:sz w:val="22"/>
          <w:szCs w:val="22"/>
          <w:lang w:val="en-US"/>
        </w:rPr>
        <w:t>nem</w:t>
      </w:r>
      <w:proofErr w:type="spellEnd"/>
      <w:r w:rsidRPr="00C96685">
        <w:rPr>
          <w:sz w:val="22"/>
          <w:szCs w:val="22"/>
          <w:lang w:val="en-US"/>
        </w:rPr>
        <w:t xml:space="preserve"> </w:t>
      </w:r>
      <w:proofErr w:type="spellStart"/>
      <w:r w:rsidRPr="00C96685">
        <w:rPr>
          <w:sz w:val="22"/>
          <w:szCs w:val="22"/>
          <w:lang w:val="en-US"/>
        </w:rPr>
        <w:t>hoz</w:t>
      </w:r>
      <w:proofErr w:type="spellEnd"/>
      <w:r w:rsidRPr="00C96685">
        <w:rPr>
          <w:sz w:val="22"/>
          <w:szCs w:val="22"/>
          <w:lang w:val="en-US"/>
        </w:rPr>
        <w:t>. (</w:t>
      </w:r>
      <w:proofErr w:type="spellStart"/>
      <w:r w:rsidRPr="00C96685">
        <w:rPr>
          <w:sz w:val="22"/>
          <w:szCs w:val="22"/>
          <w:lang w:val="en-US"/>
        </w:rPr>
        <w:t>Szociális</w:t>
      </w:r>
      <w:proofErr w:type="spellEnd"/>
      <w:r w:rsidRPr="00C96685">
        <w:rPr>
          <w:sz w:val="22"/>
          <w:szCs w:val="22"/>
          <w:lang w:val="en-US"/>
        </w:rPr>
        <w:t xml:space="preserve"> </w:t>
      </w:r>
      <w:proofErr w:type="spellStart"/>
      <w:r w:rsidRPr="00C96685">
        <w:rPr>
          <w:sz w:val="22"/>
          <w:szCs w:val="22"/>
          <w:lang w:val="en-US"/>
        </w:rPr>
        <w:t>törvény</w:t>
      </w:r>
      <w:proofErr w:type="spellEnd"/>
      <w:r w:rsidRPr="00C96685">
        <w:rPr>
          <w:sz w:val="22"/>
          <w:szCs w:val="22"/>
          <w:lang w:val="en-US"/>
        </w:rPr>
        <w:t xml:space="preserve"> 101. § (6))</w:t>
      </w:r>
    </w:p>
    <w:p w14:paraId="131A8657" w14:textId="77777777" w:rsidR="00E83137" w:rsidRPr="00C96685" w:rsidRDefault="00E83137" w:rsidP="008C2DAD">
      <w:pPr>
        <w:jc w:val="both"/>
        <w:rPr>
          <w:sz w:val="22"/>
          <w:szCs w:val="22"/>
          <w:lang w:val="en-US"/>
        </w:rPr>
      </w:pPr>
    </w:p>
    <w:p w14:paraId="7BA070C6" w14:textId="77777777" w:rsidR="008C2DAD" w:rsidRPr="00C96685" w:rsidRDefault="008C2DAD" w:rsidP="005F4CB3">
      <w:pPr>
        <w:jc w:val="both"/>
        <w:rPr>
          <w:b/>
          <w:sz w:val="22"/>
          <w:szCs w:val="22"/>
        </w:rPr>
      </w:pPr>
    </w:p>
    <w:p w14:paraId="55134C79" w14:textId="77777777" w:rsidR="006F7453" w:rsidRPr="00C96685" w:rsidRDefault="00A70D33" w:rsidP="005F4CB3">
      <w:pPr>
        <w:jc w:val="both"/>
        <w:rPr>
          <w:b/>
          <w:sz w:val="22"/>
          <w:szCs w:val="22"/>
        </w:rPr>
      </w:pPr>
      <w:r w:rsidRPr="00C96685">
        <w:rPr>
          <w:b/>
          <w:sz w:val="22"/>
          <w:szCs w:val="22"/>
        </w:rPr>
        <w:t>7</w:t>
      </w:r>
      <w:r w:rsidR="005F4CB3" w:rsidRPr="00C96685">
        <w:rPr>
          <w:b/>
          <w:sz w:val="22"/>
          <w:szCs w:val="22"/>
        </w:rPr>
        <w:t xml:space="preserve">. </w:t>
      </w:r>
      <w:r w:rsidR="0079489D" w:rsidRPr="00C96685">
        <w:rPr>
          <w:b/>
          <w:sz w:val="22"/>
          <w:szCs w:val="22"/>
        </w:rPr>
        <w:t>Panasztétel lehetőségei</w:t>
      </w:r>
    </w:p>
    <w:p w14:paraId="60699133" w14:textId="77777777" w:rsidR="00CF24AE" w:rsidRPr="00C96685" w:rsidRDefault="00CF24AE" w:rsidP="00353548">
      <w:pPr>
        <w:jc w:val="both"/>
        <w:rPr>
          <w:sz w:val="22"/>
          <w:szCs w:val="22"/>
        </w:rPr>
      </w:pPr>
    </w:p>
    <w:p w14:paraId="4CF44A29" w14:textId="77777777" w:rsidR="006F7453" w:rsidRPr="00C96685" w:rsidRDefault="006F7453" w:rsidP="00353548">
      <w:pPr>
        <w:jc w:val="both"/>
        <w:rPr>
          <w:sz w:val="22"/>
          <w:szCs w:val="22"/>
        </w:rPr>
      </w:pPr>
      <w:r w:rsidRPr="00C96685">
        <w:rPr>
          <w:sz w:val="22"/>
          <w:szCs w:val="22"/>
        </w:rPr>
        <w:t xml:space="preserve">Az ellátást </w:t>
      </w:r>
      <w:proofErr w:type="spellStart"/>
      <w:r w:rsidRPr="00C96685">
        <w:rPr>
          <w:sz w:val="22"/>
          <w:szCs w:val="22"/>
        </w:rPr>
        <w:t>igénybevevő</w:t>
      </w:r>
      <w:proofErr w:type="spellEnd"/>
      <w:r w:rsidRPr="00C96685">
        <w:rPr>
          <w:sz w:val="22"/>
          <w:szCs w:val="22"/>
        </w:rPr>
        <w:t xml:space="preserve">, ha a szolgáltatással kapcsolatban panasszal kíván élni, elsődlegesen az intézmény igazgatójánál, vagy az ellátott jogi képviselőnél teheti meg írásban vagy szóban. </w:t>
      </w:r>
    </w:p>
    <w:p w14:paraId="52CDF1AB" w14:textId="77777777" w:rsidR="006F7453" w:rsidRPr="00C96685" w:rsidRDefault="006F7453" w:rsidP="006F7453">
      <w:pPr>
        <w:ind w:left="360"/>
        <w:jc w:val="both"/>
        <w:rPr>
          <w:sz w:val="22"/>
          <w:szCs w:val="22"/>
        </w:rPr>
      </w:pPr>
    </w:p>
    <w:p w14:paraId="41BD00BE" w14:textId="77777777" w:rsidR="006F7453" w:rsidRPr="00C96685" w:rsidRDefault="006F7453" w:rsidP="00353548">
      <w:pPr>
        <w:jc w:val="both"/>
        <w:rPr>
          <w:sz w:val="22"/>
          <w:szCs w:val="22"/>
        </w:rPr>
      </w:pPr>
      <w:r w:rsidRPr="00C96685">
        <w:rPr>
          <w:sz w:val="22"/>
          <w:szCs w:val="22"/>
        </w:rPr>
        <w:t>Az intézmény igazgatója tizenöt napon belül köteles a panasztevőt írásban értesíteni, a panasz kivizsgálásának eredményéről.</w:t>
      </w:r>
    </w:p>
    <w:p w14:paraId="0AD247C7" w14:textId="77777777" w:rsidR="006F7453" w:rsidRPr="00C96685" w:rsidRDefault="006F7453" w:rsidP="00353548">
      <w:pPr>
        <w:jc w:val="both"/>
        <w:rPr>
          <w:sz w:val="22"/>
          <w:szCs w:val="22"/>
        </w:rPr>
      </w:pPr>
      <w:r w:rsidRPr="00C96685">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4BABB8BC" w14:textId="396C9106" w:rsidR="00452091" w:rsidRDefault="00F17528" w:rsidP="00185B9A">
      <w:pPr>
        <w:rPr>
          <w:szCs w:val="24"/>
        </w:rPr>
      </w:pPr>
      <w:r w:rsidRPr="00C96685">
        <w:rPr>
          <w:sz w:val="22"/>
          <w:szCs w:val="22"/>
        </w:rPr>
        <w:t>Ellátottjogi képviselő elérhetőségei:</w:t>
      </w:r>
      <w:hyperlink r:id="rId10" w:history="1">
        <w:r w:rsidR="00452091" w:rsidRPr="007E00F1">
          <w:rPr>
            <w:rStyle w:val="Hiperhivatkozs"/>
            <w:szCs w:val="24"/>
          </w:rPr>
          <w:t>www.ijsz.hu</w:t>
        </w:r>
      </w:hyperlink>
      <w:r w:rsidR="00452091">
        <w:rPr>
          <w:szCs w:val="24"/>
        </w:rPr>
        <w:t xml:space="preserve"> zöldszáma hívható: 06/80/620-055</w:t>
      </w:r>
    </w:p>
    <w:p w14:paraId="64501D95" w14:textId="77777777" w:rsidR="00185B9A" w:rsidRDefault="00185B9A" w:rsidP="00185B9A">
      <w:pPr>
        <w:rPr>
          <w:b/>
          <w:szCs w:val="24"/>
        </w:rPr>
      </w:pPr>
    </w:p>
    <w:p w14:paraId="1318B3A8" w14:textId="4FDCCA77" w:rsidR="00185B9A" w:rsidRPr="00D73927" w:rsidRDefault="00452091" w:rsidP="00185B9A">
      <w:pPr>
        <w:rPr>
          <w:color w:val="FF0000"/>
          <w:szCs w:val="24"/>
        </w:rPr>
      </w:pPr>
      <w:r w:rsidRPr="00D73927">
        <w:rPr>
          <w:b/>
          <w:color w:val="FF0000"/>
          <w:szCs w:val="24"/>
        </w:rPr>
        <w:t>Ellátottjogi képviselő</w:t>
      </w:r>
      <w:r w:rsidRPr="00D73927">
        <w:rPr>
          <w:color w:val="FF0000"/>
          <w:szCs w:val="24"/>
        </w:rPr>
        <w:t xml:space="preserve">:                                          </w:t>
      </w:r>
    </w:p>
    <w:p w14:paraId="2504C088" w14:textId="6C0980C5" w:rsidR="00452091" w:rsidRPr="00D73927" w:rsidRDefault="00185B9A" w:rsidP="00185B9A">
      <w:pPr>
        <w:ind w:left="2124"/>
        <w:rPr>
          <w:color w:val="FF0000"/>
          <w:szCs w:val="24"/>
        </w:rPr>
      </w:pPr>
      <w:r w:rsidRPr="00D73927">
        <w:rPr>
          <w:color w:val="FF0000"/>
          <w:szCs w:val="24"/>
        </w:rPr>
        <w:t xml:space="preserve">       </w:t>
      </w:r>
      <w:r w:rsidR="00452091" w:rsidRPr="00D73927">
        <w:rPr>
          <w:b/>
          <w:color w:val="FF0000"/>
          <w:szCs w:val="24"/>
        </w:rPr>
        <w:t xml:space="preserve">Elérhetősége: </w:t>
      </w:r>
      <w:r w:rsidR="00452091" w:rsidRPr="00D73927">
        <w:rPr>
          <w:color w:val="FF0000"/>
          <w:szCs w:val="24"/>
        </w:rPr>
        <w:t>20/4899-576</w:t>
      </w:r>
    </w:p>
    <w:p w14:paraId="69B1F2D0" w14:textId="77777777" w:rsidR="00185B9A" w:rsidRPr="00D73927" w:rsidRDefault="00452091" w:rsidP="00185B9A">
      <w:pPr>
        <w:ind w:left="360"/>
        <w:rPr>
          <w:color w:val="FF0000"/>
          <w:szCs w:val="24"/>
          <w:u w:val="single"/>
        </w:rPr>
      </w:pPr>
      <w:r w:rsidRPr="00D73927">
        <w:rPr>
          <w:b/>
          <w:color w:val="FF0000"/>
          <w:szCs w:val="24"/>
        </w:rPr>
        <w:t xml:space="preserve">                                     E-mail</w:t>
      </w:r>
      <w:r w:rsidRPr="00D73927">
        <w:rPr>
          <w:color w:val="FF0000"/>
          <w:szCs w:val="24"/>
        </w:rPr>
        <w:t xml:space="preserve">: </w:t>
      </w:r>
      <w:hyperlink r:id="rId11" w:history="1">
        <w:r w:rsidRPr="00D73927">
          <w:rPr>
            <w:rStyle w:val="Hiperhivatkozs"/>
            <w:color w:val="FF0000"/>
            <w:szCs w:val="24"/>
          </w:rPr>
          <w:t>andrea.bogardi@ijsz.bm.gov.hu</w:t>
        </w:r>
      </w:hyperlink>
    </w:p>
    <w:p w14:paraId="6EF6A00B" w14:textId="77777777" w:rsidR="00185B9A" w:rsidRDefault="00185B9A" w:rsidP="00185B9A">
      <w:pPr>
        <w:rPr>
          <w:b/>
          <w:szCs w:val="24"/>
        </w:rPr>
      </w:pPr>
    </w:p>
    <w:p w14:paraId="42845D83" w14:textId="6ABCFB03" w:rsidR="00F17528" w:rsidRPr="004720AC" w:rsidRDefault="00F17528" w:rsidP="00185B9A">
      <w:pPr>
        <w:rPr>
          <w:color w:val="0000FF"/>
          <w:szCs w:val="24"/>
          <w:u w:val="single"/>
        </w:rPr>
      </w:pPr>
      <w:r w:rsidRPr="00C96685">
        <w:rPr>
          <w:sz w:val="22"/>
          <w:szCs w:val="22"/>
        </w:rPr>
        <w:t>Tájékoztatom, hogy a mindenkori ellátottjogi képviselő neve és elérhetőségei intézményünk faliújságján kifüggesztve megtalálható.</w:t>
      </w:r>
    </w:p>
    <w:p w14:paraId="6B044972" w14:textId="0666ACCD" w:rsidR="00E83137" w:rsidRDefault="00E83137" w:rsidP="00F17528">
      <w:pPr>
        <w:pStyle w:val="Szvegtrzsbehzssal3"/>
        <w:ind w:left="0"/>
        <w:rPr>
          <w:sz w:val="22"/>
          <w:szCs w:val="22"/>
        </w:rPr>
      </w:pPr>
    </w:p>
    <w:p w14:paraId="2BFFF00B" w14:textId="77777777" w:rsidR="00185B9A" w:rsidRDefault="00185B9A" w:rsidP="00F17528">
      <w:pPr>
        <w:pStyle w:val="Szvegtrzsbehzssal3"/>
        <w:ind w:left="0"/>
        <w:rPr>
          <w:sz w:val="22"/>
          <w:szCs w:val="22"/>
        </w:rPr>
      </w:pPr>
    </w:p>
    <w:p w14:paraId="1E8298F8" w14:textId="77777777" w:rsidR="002C6F26" w:rsidRPr="00C96685" w:rsidRDefault="002C6F26" w:rsidP="00F17528">
      <w:pPr>
        <w:pStyle w:val="Szvegtrzsbehzssal3"/>
        <w:ind w:left="0"/>
        <w:rPr>
          <w:sz w:val="22"/>
          <w:szCs w:val="22"/>
        </w:rPr>
      </w:pPr>
    </w:p>
    <w:p w14:paraId="133333FE" w14:textId="77777777" w:rsidR="00E83137" w:rsidRPr="00C96685" w:rsidRDefault="00E83137" w:rsidP="00E83137">
      <w:pPr>
        <w:jc w:val="both"/>
        <w:rPr>
          <w:sz w:val="22"/>
          <w:szCs w:val="22"/>
        </w:rPr>
      </w:pPr>
      <w:r w:rsidRPr="00C96685">
        <w:rPr>
          <w:b/>
          <w:sz w:val="22"/>
          <w:szCs w:val="22"/>
        </w:rPr>
        <w:t>Szolgáltatást Igénybe vevő/Törvényes képviselője</w:t>
      </w:r>
      <w:r w:rsidRPr="00C96685">
        <w:rPr>
          <w:sz w:val="22"/>
          <w:szCs w:val="22"/>
        </w:rPr>
        <w:t xml:space="preserve"> </w:t>
      </w:r>
    </w:p>
    <w:p w14:paraId="2E5E5F35" w14:textId="77777777" w:rsidR="00E83137" w:rsidRPr="00C96685" w:rsidRDefault="00E83137" w:rsidP="00E83137">
      <w:pPr>
        <w:jc w:val="both"/>
        <w:rPr>
          <w:sz w:val="22"/>
          <w:szCs w:val="22"/>
        </w:rPr>
      </w:pPr>
    </w:p>
    <w:p w14:paraId="7577361D" w14:textId="77777777" w:rsidR="00E83137" w:rsidRPr="00C96685" w:rsidRDefault="00E83137" w:rsidP="00E83137">
      <w:pPr>
        <w:jc w:val="both"/>
        <w:rPr>
          <w:sz w:val="22"/>
          <w:szCs w:val="22"/>
        </w:rPr>
      </w:pPr>
      <w:r w:rsidRPr="00C96685">
        <w:rPr>
          <w:sz w:val="22"/>
          <w:szCs w:val="22"/>
        </w:rPr>
        <w:t>Nyilatkozik, hogy tájékoztatást kapott</w:t>
      </w:r>
    </w:p>
    <w:p w14:paraId="7963E9C6" w14:textId="77777777" w:rsidR="00E83137" w:rsidRPr="00C96685" w:rsidRDefault="00E83137" w:rsidP="00E83137">
      <w:pPr>
        <w:pStyle w:val="Listaszerbekezds"/>
        <w:numPr>
          <w:ilvl w:val="0"/>
          <w:numId w:val="23"/>
        </w:numPr>
        <w:jc w:val="both"/>
        <w:rPr>
          <w:sz w:val="22"/>
          <w:szCs w:val="22"/>
        </w:rPr>
      </w:pPr>
      <w:r w:rsidRPr="00C96685">
        <w:rPr>
          <w:sz w:val="22"/>
          <w:szCs w:val="22"/>
        </w:rPr>
        <w:t>a biztosított étkeztetés tartalmáról és feltételeiről,</w:t>
      </w:r>
    </w:p>
    <w:p w14:paraId="090C38DC"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 által vezetett nyilvántartásokról,</w:t>
      </w:r>
    </w:p>
    <w:p w14:paraId="34EE0100" w14:textId="77777777" w:rsidR="00E83137" w:rsidRPr="00C96685" w:rsidRDefault="00E83137" w:rsidP="00E83137">
      <w:pPr>
        <w:pStyle w:val="Listaszerbekezds"/>
        <w:numPr>
          <w:ilvl w:val="0"/>
          <w:numId w:val="23"/>
        </w:numPr>
        <w:jc w:val="both"/>
        <w:rPr>
          <w:sz w:val="22"/>
          <w:szCs w:val="22"/>
        </w:rPr>
      </w:pPr>
      <w:r w:rsidRPr="00C96685">
        <w:rPr>
          <w:sz w:val="22"/>
          <w:szCs w:val="22"/>
        </w:rPr>
        <w:t>panaszjog gyakorlásának módjáról,</w:t>
      </w:r>
    </w:p>
    <w:p w14:paraId="29A935DE"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intézményi jogviszony megszűnésének eseteiről</w:t>
      </w:r>
    </w:p>
    <w:p w14:paraId="5B844975" w14:textId="77777777" w:rsidR="00E83137" w:rsidRPr="00C96685" w:rsidRDefault="00E83137" w:rsidP="00E83137">
      <w:pPr>
        <w:pStyle w:val="Listaszerbekezds"/>
        <w:numPr>
          <w:ilvl w:val="0"/>
          <w:numId w:val="23"/>
        </w:numPr>
        <w:jc w:val="both"/>
        <w:rPr>
          <w:sz w:val="22"/>
          <w:szCs w:val="22"/>
        </w:rPr>
      </w:pPr>
      <w:r w:rsidRPr="00C96685">
        <w:rPr>
          <w:sz w:val="22"/>
          <w:szCs w:val="22"/>
        </w:rPr>
        <w:t>az intézmény házirendjéről,</w:t>
      </w:r>
    </w:p>
    <w:p w14:paraId="7D02F61A" w14:textId="77777777" w:rsidR="00E83137" w:rsidRPr="00C96685" w:rsidRDefault="00E83137" w:rsidP="00E83137">
      <w:pPr>
        <w:pStyle w:val="Listaszerbekezds"/>
        <w:numPr>
          <w:ilvl w:val="0"/>
          <w:numId w:val="23"/>
        </w:numPr>
        <w:jc w:val="both"/>
        <w:rPr>
          <w:sz w:val="22"/>
          <w:szCs w:val="22"/>
        </w:rPr>
      </w:pPr>
      <w:r w:rsidRPr="00C96685">
        <w:rPr>
          <w:sz w:val="22"/>
          <w:szCs w:val="22"/>
        </w:rPr>
        <w:t>a fizetendő térítési díjról, a teljesítés feltételeiről, továbbá a mulasztás következményeiről,</w:t>
      </w:r>
    </w:p>
    <w:p w14:paraId="75A83329" w14:textId="77777777" w:rsidR="00E83137" w:rsidRPr="00C96685" w:rsidRDefault="00E83137" w:rsidP="00E83137">
      <w:pPr>
        <w:pStyle w:val="Listaszerbekezds"/>
        <w:numPr>
          <w:ilvl w:val="0"/>
          <w:numId w:val="23"/>
        </w:numPr>
        <w:jc w:val="both"/>
        <w:rPr>
          <w:sz w:val="22"/>
          <w:szCs w:val="22"/>
        </w:rPr>
      </w:pPr>
      <w:r w:rsidRPr="00C96685">
        <w:rPr>
          <w:sz w:val="22"/>
          <w:szCs w:val="22"/>
        </w:rPr>
        <w:t xml:space="preserve">a jogosult jogait és érdekeit képviselő ellátottjogi képviselő elérhetőségéről vonatozó szabályokról </w:t>
      </w:r>
    </w:p>
    <w:p w14:paraId="50BFA581" w14:textId="77777777" w:rsidR="00E83137" w:rsidRPr="00C96685" w:rsidRDefault="00E83137" w:rsidP="00E83137">
      <w:pPr>
        <w:pStyle w:val="Listaszerbekezds"/>
        <w:ind w:left="1080"/>
        <w:jc w:val="both"/>
        <w:rPr>
          <w:sz w:val="22"/>
          <w:szCs w:val="22"/>
        </w:rPr>
      </w:pPr>
      <w:r w:rsidRPr="00C96685">
        <w:rPr>
          <w:sz w:val="22"/>
          <w:szCs w:val="22"/>
        </w:rPr>
        <w:t>és az ezzel kapcsolatos valamennyi kérdésére választ kapott, valamint, hogy ezeket tiszteletben tartja.</w:t>
      </w:r>
    </w:p>
    <w:p w14:paraId="633D1835" w14:textId="77777777" w:rsidR="00E83137" w:rsidRDefault="00E83137" w:rsidP="00E83137">
      <w:pPr>
        <w:jc w:val="both"/>
        <w:rPr>
          <w:b/>
          <w:sz w:val="22"/>
          <w:szCs w:val="22"/>
        </w:rPr>
      </w:pPr>
    </w:p>
    <w:p w14:paraId="39D69AFF" w14:textId="77777777" w:rsidR="002C6F26" w:rsidRPr="00C96685" w:rsidRDefault="002C6F26" w:rsidP="00E83137">
      <w:pPr>
        <w:jc w:val="both"/>
        <w:rPr>
          <w:b/>
          <w:sz w:val="22"/>
          <w:szCs w:val="22"/>
        </w:rPr>
      </w:pPr>
    </w:p>
    <w:p w14:paraId="7904F822" w14:textId="77777777" w:rsidR="00E83137" w:rsidRPr="00C96685" w:rsidRDefault="00E83137" w:rsidP="00E83137">
      <w:pPr>
        <w:jc w:val="both"/>
        <w:rPr>
          <w:b/>
          <w:sz w:val="22"/>
          <w:szCs w:val="22"/>
        </w:rPr>
      </w:pPr>
      <w:r w:rsidRPr="00C96685">
        <w:rPr>
          <w:b/>
          <w:sz w:val="22"/>
          <w:szCs w:val="22"/>
        </w:rPr>
        <w:t>Adatkezeléssel, tájékoztatással, titoktartással kapcsolatos szabályok</w:t>
      </w:r>
    </w:p>
    <w:p w14:paraId="4EB025D7" w14:textId="77777777" w:rsidR="00E83137" w:rsidRPr="00C96685" w:rsidRDefault="00E83137" w:rsidP="00E83137">
      <w:pPr>
        <w:jc w:val="both"/>
        <w:rPr>
          <w:b/>
          <w:sz w:val="22"/>
          <w:szCs w:val="22"/>
        </w:rPr>
      </w:pPr>
    </w:p>
    <w:p w14:paraId="56A87BC0"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r w:rsidRPr="00C96685">
        <w:rPr>
          <w:bCs/>
          <w:sz w:val="22"/>
          <w:szCs w:val="22"/>
        </w:rPr>
        <w:t>Igénybe vevő/Törvényes képviselője</w:t>
      </w:r>
      <w:r w:rsidRPr="00C96685">
        <w:rPr>
          <w:sz w:val="22"/>
          <w:szCs w:val="22"/>
        </w:rPr>
        <w:t xml:space="preserve"> </w:t>
      </w:r>
      <w:r w:rsidRPr="00C96685">
        <w:rPr>
          <w:bCs/>
          <w:sz w:val="22"/>
          <w:szCs w:val="22"/>
        </w:rPr>
        <w:t>nyilatkozik</w:t>
      </w:r>
      <w:r w:rsidRPr="00C96685">
        <w:rPr>
          <w:sz w:val="22"/>
          <w:szCs w:val="22"/>
        </w:rPr>
        <w:t xml:space="preserve">, </w:t>
      </w:r>
    </w:p>
    <w:p w14:paraId="18A05C01" w14:textId="77777777" w:rsidR="00E83137" w:rsidRDefault="00E83137" w:rsidP="00E83137">
      <w:pPr>
        <w:ind w:left="705"/>
        <w:jc w:val="both"/>
        <w:rPr>
          <w:sz w:val="22"/>
          <w:szCs w:val="22"/>
        </w:rPr>
      </w:pPr>
      <w:r w:rsidRPr="00C96685">
        <w:rPr>
          <w:sz w:val="22"/>
          <w:szCs w:val="22"/>
        </w:rPr>
        <w:lastRenderedPageBreak/>
        <w:t xml:space="preserve">hogy tudomásul veszi a Szolgáltató </w:t>
      </w:r>
      <w:proofErr w:type="spellStart"/>
      <w:r w:rsidRPr="00C96685">
        <w:rPr>
          <w:sz w:val="22"/>
          <w:szCs w:val="22"/>
        </w:rPr>
        <w:t>Szoc</w:t>
      </w:r>
      <w:proofErr w:type="spellEnd"/>
      <w:r w:rsidRPr="00C96685">
        <w:rPr>
          <w:sz w:val="22"/>
          <w:szCs w:val="22"/>
        </w:rPr>
        <w:t xml:space="preserve">. tv. 20.§ szerinti nyilvántartási és egyéb </w:t>
      </w:r>
      <w:r w:rsidRPr="00C96685">
        <w:rPr>
          <w:sz w:val="22"/>
          <w:szCs w:val="22"/>
        </w:rPr>
        <w:tab/>
        <w:t>jogszabályokban</w:t>
      </w:r>
      <w:r w:rsidR="000B227B">
        <w:rPr>
          <w:sz w:val="22"/>
          <w:szCs w:val="22"/>
        </w:rPr>
        <w:t xml:space="preserve"> </w:t>
      </w:r>
      <w:r w:rsidRPr="00C96685">
        <w:rPr>
          <w:sz w:val="22"/>
          <w:szCs w:val="22"/>
        </w:rPr>
        <w:t>meghatározott szakmai dokumentációs kötelezettségét, azokhoz való adatszolgáltatási kötelezettségét és adatainak kezeléséhez hozzájárul.</w:t>
      </w:r>
    </w:p>
    <w:p w14:paraId="5AF65160" w14:textId="77777777" w:rsidR="002C6F26" w:rsidRPr="00C96685" w:rsidRDefault="002C6F26" w:rsidP="00E83137">
      <w:pPr>
        <w:ind w:left="705"/>
        <w:jc w:val="both"/>
        <w:rPr>
          <w:sz w:val="22"/>
          <w:szCs w:val="22"/>
        </w:rPr>
      </w:pPr>
    </w:p>
    <w:p w14:paraId="369CC6DD"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r w:rsidRPr="00C96685">
        <w:rPr>
          <w:bCs/>
          <w:sz w:val="22"/>
          <w:szCs w:val="22"/>
        </w:rPr>
        <w:t>Igénybe vevő/Törvényes képviselője</w:t>
      </w:r>
      <w:r w:rsidRPr="00C96685">
        <w:rPr>
          <w:sz w:val="22"/>
          <w:szCs w:val="22"/>
        </w:rPr>
        <w:t xml:space="preserve"> </w:t>
      </w:r>
      <w:r w:rsidRPr="00C96685">
        <w:rPr>
          <w:bCs/>
          <w:sz w:val="22"/>
          <w:szCs w:val="22"/>
        </w:rPr>
        <w:t>nyilatkozik</w:t>
      </w:r>
      <w:r w:rsidRPr="00C96685">
        <w:rPr>
          <w:sz w:val="22"/>
          <w:szCs w:val="22"/>
        </w:rPr>
        <w:t xml:space="preserve">, </w:t>
      </w:r>
    </w:p>
    <w:p w14:paraId="3785D0D8" w14:textId="77777777" w:rsidR="00E83137" w:rsidRPr="00C96685" w:rsidRDefault="00E83137" w:rsidP="00E83137">
      <w:pPr>
        <w:ind w:left="708"/>
        <w:jc w:val="both"/>
        <w:rPr>
          <w:sz w:val="22"/>
          <w:szCs w:val="22"/>
        </w:rPr>
      </w:pPr>
      <w:r w:rsidRPr="00C96685">
        <w:rPr>
          <w:sz w:val="22"/>
          <w:szCs w:val="22"/>
        </w:rPr>
        <w:t>Hogy aszociális ellátásra való jogosultság feltételeit és a jogosult, továbbá a közeli hozzátartozója természetes személyazonosító adataiban beállott változásokat haladéktalanul közli a szolgáltatás szakmai vezetőjével.</w:t>
      </w:r>
    </w:p>
    <w:p w14:paraId="23A9D007" w14:textId="77777777" w:rsidR="00E83137" w:rsidRPr="00C96685" w:rsidRDefault="00E83137" w:rsidP="00E83137">
      <w:pPr>
        <w:ind w:left="360"/>
        <w:jc w:val="both"/>
        <w:rPr>
          <w:sz w:val="22"/>
          <w:szCs w:val="22"/>
        </w:rPr>
      </w:pPr>
    </w:p>
    <w:p w14:paraId="449E630D" w14:textId="77777777" w:rsidR="00E83137" w:rsidRPr="00C96685" w:rsidRDefault="00E83137" w:rsidP="00E83137">
      <w:pPr>
        <w:numPr>
          <w:ilvl w:val="0"/>
          <w:numId w:val="18"/>
        </w:numPr>
        <w:jc w:val="both"/>
        <w:rPr>
          <w:sz w:val="22"/>
          <w:szCs w:val="22"/>
        </w:rPr>
      </w:pPr>
      <w:r w:rsidRPr="00C96685">
        <w:rPr>
          <w:sz w:val="22"/>
          <w:szCs w:val="22"/>
        </w:rPr>
        <w:t>Szolgáltatást</w:t>
      </w:r>
      <w:r w:rsidRPr="00C96685">
        <w:rPr>
          <w:b/>
          <w:sz w:val="22"/>
          <w:szCs w:val="22"/>
        </w:rPr>
        <w:t xml:space="preserve"> </w:t>
      </w:r>
      <w:proofErr w:type="spellStart"/>
      <w:r w:rsidRPr="00C96685">
        <w:rPr>
          <w:bCs/>
          <w:sz w:val="22"/>
          <w:szCs w:val="22"/>
        </w:rPr>
        <w:t>igénybevevőt</w:t>
      </w:r>
      <w:proofErr w:type="spellEnd"/>
      <w:r w:rsidRPr="00C96685">
        <w:rPr>
          <w:bCs/>
          <w:sz w:val="22"/>
          <w:szCs w:val="22"/>
        </w:rPr>
        <w:t xml:space="preserve"> </w:t>
      </w:r>
      <w:r w:rsidRPr="00C96685">
        <w:rPr>
          <w:sz w:val="22"/>
          <w:szCs w:val="22"/>
        </w:rPr>
        <w:t xml:space="preserve">a részére biztosított </w:t>
      </w:r>
      <w:r w:rsidR="00C96685" w:rsidRPr="00C96685">
        <w:rPr>
          <w:sz w:val="22"/>
          <w:szCs w:val="22"/>
        </w:rPr>
        <w:t>házi segítségnyújtással</w:t>
      </w:r>
      <w:r w:rsidRPr="00C96685">
        <w:rPr>
          <w:sz w:val="22"/>
          <w:szCs w:val="22"/>
        </w:rPr>
        <w:t xml:space="preserve"> kapcsolatosan is megilleti személyes adatainak védelme, valamint a magánéletével kapcsolatos titokvédelem.</w:t>
      </w:r>
    </w:p>
    <w:p w14:paraId="0B4AC0A5" w14:textId="77777777" w:rsidR="00E83137" w:rsidRPr="00C96685" w:rsidRDefault="00E83137" w:rsidP="00E83137">
      <w:pPr>
        <w:jc w:val="both"/>
        <w:rPr>
          <w:b/>
          <w:sz w:val="22"/>
          <w:szCs w:val="22"/>
        </w:rPr>
      </w:pPr>
    </w:p>
    <w:p w14:paraId="4DCD2207" w14:textId="77777777" w:rsidR="00336BB2" w:rsidRPr="00C96685" w:rsidRDefault="00336BB2" w:rsidP="00F17528">
      <w:pPr>
        <w:jc w:val="both"/>
        <w:rPr>
          <w:b/>
          <w:sz w:val="22"/>
          <w:szCs w:val="22"/>
        </w:rPr>
      </w:pPr>
    </w:p>
    <w:p w14:paraId="519F4733" w14:textId="77777777" w:rsidR="00BC066C" w:rsidRPr="00C96685" w:rsidRDefault="00BC066C" w:rsidP="00BC066C">
      <w:pPr>
        <w:pStyle w:val="Szvegtrzsbehzssal3"/>
        <w:ind w:left="0"/>
        <w:rPr>
          <w:sz w:val="22"/>
          <w:szCs w:val="22"/>
        </w:rPr>
      </w:pPr>
    </w:p>
    <w:p w14:paraId="667B5581" w14:textId="0078D09B" w:rsidR="0051530E" w:rsidRPr="00C96685" w:rsidRDefault="002C6F26" w:rsidP="00BC066C">
      <w:pPr>
        <w:pStyle w:val="Szvegtrzsbehzssal3"/>
        <w:ind w:left="0"/>
        <w:rPr>
          <w:sz w:val="22"/>
          <w:szCs w:val="22"/>
        </w:rPr>
      </w:pPr>
      <w:r>
        <w:rPr>
          <w:sz w:val="22"/>
          <w:szCs w:val="22"/>
        </w:rPr>
        <w:t xml:space="preserve">Marcali, </w:t>
      </w:r>
      <w:proofErr w:type="gramStart"/>
      <w:r w:rsidR="00A558AF">
        <w:rPr>
          <w:sz w:val="22"/>
          <w:szCs w:val="22"/>
        </w:rPr>
        <w:t>202</w:t>
      </w:r>
      <w:r w:rsidR="009D613F">
        <w:rPr>
          <w:sz w:val="22"/>
          <w:szCs w:val="22"/>
        </w:rPr>
        <w:t xml:space="preserve"> </w:t>
      </w:r>
      <w:r w:rsidR="00A81CF5">
        <w:rPr>
          <w:sz w:val="22"/>
          <w:szCs w:val="22"/>
        </w:rPr>
        <w:t>.év</w:t>
      </w:r>
      <w:proofErr w:type="gramEnd"/>
      <w:r w:rsidR="00A558AF">
        <w:rPr>
          <w:sz w:val="22"/>
          <w:szCs w:val="22"/>
        </w:rPr>
        <w:t>…</w:t>
      </w:r>
      <w:r w:rsidR="00185B9A">
        <w:rPr>
          <w:sz w:val="22"/>
          <w:szCs w:val="22"/>
        </w:rPr>
        <w:t>…………</w:t>
      </w:r>
      <w:r w:rsidR="00A81CF5">
        <w:rPr>
          <w:sz w:val="22"/>
          <w:szCs w:val="22"/>
        </w:rPr>
        <w:t>hó,………..nap.</w:t>
      </w:r>
    </w:p>
    <w:p w14:paraId="248C17DF" w14:textId="77777777" w:rsidR="00CA6E43" w:rsidRPr="00C96685" w:rsidRDefault="00CA6E43" w:rsidP="00AB0A14">
      <w:pPr>
        <w:pStyle w:val="Szvegtrzsbehzssal3"/>
        <w:ind w:left="0"/>
        <w:rPr>
          <w:sz w:val="22"/>
          <w:szCs w:val="22"/>
        </w:rPr>
      </w:pPr>
    </w:p>
    <w:p w14:paraId="2D7C8FF8" w14:textId="77777777" w:rsidR="00353548" w:rsidRPr="00C96685" w:rsidRDefault="00353548" w:rsidP="00AB0A14">
      <w:pPr>
        <w:pStyle w:val="Szvegtrzsbehzssal3"/>
        <w:ind w:left="0"/>
        <w:rPr>
          <w:sz w:val="22"/>
          <w:szCs w:val="22"/>
        </w:rPr>
      </w:pPr>
    </w:p>
    <w:p w14:paraId="1EABDB49" w14:textId="77777777" w:rsidR="00336BB2" w:rsidRPr="00C96685" w:rsidRDefault="00336BB2" w:rsidP="00AB0A14">
      <w:pPr>
        <w:pStyle w:val="Szvegtrzsbehzssal3"/>
        <w:ind w:left="0"/>
        <w:rPr>
          <w:sz w:val="22"/>
          <w:szCs w:val="22"/>
        </w:rPr>
      </w:pPr>
    </w:p>
    <w:p w14:paraId="42085038" w14:textId="77777777" w:rsidR="004661B4" w:rsidRPr="00C96685" w:rsidRDefault="004661B4" w:rsidP="004661B4">
      <w:pPr>
        <w:pStyle w:val="Szvegtrzsbehzssal3"/>
        <w:rPr>
          <w:sz w:val="22"/>
          <w:szCs w:val="22"/>
        </w:rPr>
      </w:pPr>
      <w:r w:rsidRPr="00C96685">
        <w:rPr>
          <w:sz w:val="22"/>
          <w:szCs w:val="22"/>
        </w:rPr>
        <w:t>………………………………………..</w:t>
      </w:r>
    </w:p>
    <w:p w14:paraId="53FA3FDF" w14:textId="77777777" w:rsidR="004661B4" w:rsidRPr="00C96685" w:rsidRDefault="004661B4" w:rsidP="004661B4">
      <w:pPr>
        <w:pStyle w:val="Szvegtrzsbehzssal3"/>
        <w:rPr>
          <w:sz w:val="22"/>
          <w:szCs w:val="22"/>
        </w:rPr>
      </w:pPr>
      <w:r w:rsidRPr="00C96685">
        <w:rPr>
          <w:sz w:val="22"/>
          <w:szCs w:val="22"/>
        </w:rPr>
        <w:t xml:space="preserve">Ellátást </w:t>
      </w:r>
      <w:proofErr w:type="spellStart"/>
      <w:r w:rsidRPr="00C96685">
        <w:rPr>
          <w:sz w:val="22"/>
          <w:szCs w:val="22"/>
        </w:rPr>
        <w:t>igénybevevő</w:t>
      </w:r>
      <w:proofErr w:type="spellEnd"/>
      <w:r w:rsidRPr="00C96685">
        <w:rPr>
          <w:sz w:val="22"/>
          <w:szCs w:val="22"/>
        </w:rPr>
        <w:t xml:space="preserve"> (törvényes képviselő)</w:t>
      </w:r>
    </w:p>
    <w:p w14:paraId="42712B73" w14:textId="77777777" w:rsidR="004661B4" w:rsidRPr="00C96685" w:rsidRDefault="004661B4" w:rsidP="004661B4">
      <w:pPr>
        <w:pStyle w:val="Szvegtrzsbehzssal3"/>
        <w:ind w:left="0"/>
        <w:rPr>
          <w:sz w:val="22"/>
          <w:szCs w:val="22"/>
        </w:rPr>
      </w:pPr>
    </w:p>
    <w:p w14:paraId="0A9CA1AA" w14:textId="77777777" w:rsidR="00336BB2" w:rsidRPr="00C96685" w:rsidRDefault="00336BB2" w:rsidP="004661B4">
      <w:pPr>
        <w:pStyle w:val="Szvegtrzsbehzssal3"/>
        <w:ind w:left="0"/>
        <w:rPr>
          <w:sz w:val="22"/>
          <w:szCs w:val="22"/>
        </w:rPr>
      </w:pPr>
    </w:p>
    <w:p w14:paraId="35F2A3CA" w14:textId="77777777" w:rsidR="004661B4" w:rsidRPr="00C96685" w:rsidRDefault="004661B4" w:rsidP="004661B4">
      <w:pPr>
        <w:pStyle w:val="Szvegtrzsbehzssal3"/>
        <w:ind w:left="0"/>
        <w:rPr>
          <w:sz w:val="22"/>
          <w:szCs w:val="22"/>
        </w:rPr>
      </w:pPr>
    </w:p>
    <w:p w14:paraId="38825C97" w14:textId="77777777" w:rsidR="007831FC" w:rsidRPr="00C96685" w:rsidRDefault="004661B4" w:rsidP="00EE732E">
      <w:pPr>
        <w:pStyle w:val="Szvegtrzsbehzssal3"/>
        <w:ind w:left="708" w:hanging="348"/>
        <w:rPr>
          <w:sz w:val="22"/>
          <w:szCs w:val="22"/>
        </w:rPr>
      </w:pPr>
      <w:r w:rsidRPr="00C96685">
        <w:rPr>
          <w:sz w:val="22"/>
          <w:szCs w:val="22"/>
        </w:rPr>
        <w:t>……………………………….</w:t>
      </w:r>
      <w:r w:rsidRPr="00C96685">
        <w:rPr>
          <w:sz w:val="22"/>
          <w:szCs w:val="22"/>
        </w:rPr>
        <w:tab/>
        <w:t xml:space="preserve">                                            ………………………………</w:t>
      </w:r>
      <w:r w:rsidRPr="00C96685">
        <w:rPr>
          <w:sz w:val="22"/>
          <w:szCs w:val="22"/>
        </w:rPr>
        <w:tab/>
      </w:r>
    </w:p>
    <w:p w14:paraId="7C26EF62" w14:textId="77777777" w:rsidR="008C2DAD" w:rsidRPr="00C96685" w:rsidRDefault="004661B4" w:rsidP="00EE732E">
      <w:pPr>
        <w:pStyle w:val="Szvegtrzsbehzssal3"/>
        <w:ind w:left="708" w:hanging="348"/>
        <w:rPr>
          <w:sz w:val="22"/>
          <w:szCs w:val="22"/>
        </w:rPr>
      </w:pPr>
      <w:r w:rsidRPr="00C96685">
        <w:rPr>
          <w:sz w:val="22"/>
          <w:szCs w:val="22"/>
        </w:rPr>
        <w:t xml:space="preserve">       </w:t>
      </w:r>
      <w:r w:rsidR="003060AE">
        <w:rPr>
          <w:sz w:val="22"/>
          <w:szCs w:val="22"/>
        </w:rPr>
        <w:t>Terápiás munkatárs -</w:t>
      </w:r>
      <w:r w:rsidRPr="00C96685">
        <w:rPr>
          <w:sz w:val="22"/>
          <w:szCs w:val="22"/>
        </w:rPr>
        <w:t xml:space="preserve">       </w:t>
      </w:r>
      <w:r w:rsidRPr="00C96685">
        <w:rPr>
          <w:sz w:val="22"/>
          <w:szCs w:val="22"/>
        </w:rPr>
        <w:tab/>
      </w:r>
      <w:r w:rsidRPr="00C96685">
        <w:rPr>
          <w:sz w:val="22"/>
          <w:szCs w:val="22"/>
        </w:rPr>
        <w:tab/>
      </w:r>
      <w:r w:rsidRPr="00C96685">
        <w:rPr>
          <w:sz w:val="22"/>
          <w:szCs w:val="22"/>
        </w:rPr>
        <w:tab/>
        <w:t>PH</w:t>
      </w:r>
      <w:r w:rsidRPr="00C96685">
        <w:rPr>
          <w:sz w:val="22"/>
          <w:szCs w:val="22"/>
        </w:rPr>
        <w:tab/>
      </w:r>
      <w:r w:rsidRPr="00C96685">
        <w:rPr>
          <w:sz w:val="22"/>
          <w:szCs w:val="22"/>
        </w:rPr>
        <w:tab/>
        <w:t xml:space="preserve">   SZESZK igazgató</w:t>
      </w:r>
    </w:p>
    <w:p w14:paraId="7CBA7D55" w14:textId="77777777" w:rsidR="007F1AD1" w:rsidRPr="00C96685" w:rsidRDefault="003060AE" w:rsidP="003060AE">
      <w:pPr>
        <w:ind w:firstLine="708"/>
        <w:jc w:val="both"/>
        <w:rPr>
          <w:sz w:val="22"/>
          <w:szCs w:val="22"/>
        </w:rPr>
      </w:pPr>
      <w:r>
        <w:rPr>
          <w:sz w:val="22"/>
          <w:szCs w:val="22"/>
        </w:rPr>
        <w:t xml:space="preserve">   szakmai vezető</w:t>
      </w:r>
    </w:p>
    <w:p w14:paraId="1967141A" w14:textId="77777777" w:rsidR="00336BB2" w:rsidRPr="00C96685" w:rsidRDefault="00336BB2" w:rsidP="008C2DAD">
      <w:pPr>
        <w:jc w:val="both"/>
        <w:rPr>
          <w:sz w:val="22"/>
          <w:szCs w:val="22"/>
        </w:rPr>
      </w:pPr>
    </w:p>
    <w:p w14:paraId="227AE46A" w14:textId="77777777" w:rsidR="00336BB2" w:rsidRPr="00C96685" w:rsidRDefault="00336BB2" w:rsidP="008C2DAD">
      <w:pPr>
        <w:jc w:val="both"/>
        <w:rPr>
          <w:sz w:val="22"/>
          <w:szCs w:val="22"/>
        </w:rPr>
      </w:pPr>
    </w:p>
    <w:p w14:paraId="5F998E79" w14:textId="46B45D50" w:rsidR="008C2DAD" w:rsidRPr="00C96685" w:rsidRDefault="008C2DAD" w:rsidP="007F1AD1">
      <w:pPr>
        <w:jc w:val="both"/>
        <w:rPr>
          <w:sz w:val="22"/>
          <w:szCs w:val="22"/>
        </w:rPr>
      </w:pPr>
      <w:r w:rsidRPr="00C96685">
        <w:rPr>
          <w:sz w:val="22"/>
          <w:szCs w:val="22"/>
        </w:rPr>
        <w:t>A megállapodás a</w:t>
      </w:r>
      <w:r w:rsidR="001D3A25" w:rsidRPr="00C96685">
        <w:rPr>
          <w:sz w:val="22"/>
          <w:szCs w:val="22"/>
        </w:rPr>
        <w:t xml:space="preserve"> Marcali</w:t>
      </w:r>
      <w:r w:rsidRPr="00C96685">
        <w:rPr>
          <w:sz w:val="22"/>
          <w:szCs w:val="22"/>
        </w:rPr>
        <w:t xml:space="preserve"> Szociális és Egészségügyi Szolgáltató Központ által készített, és a Marcali Kistérségi Többcélú Társulás Társulási Tanácsa Egészségügyi és Szociális Bizottságának </w:t>
      </w:r>
      <w:r w:rsidR="00217E69" w:rsidRPr="00185B9A">
        <w:rPr>
          <w:sz w:val="22"/>
          <w:szCs w:val="22"/>
          <w:highlight w:val="yellow"/>
        </w:rPr>
        <w:t>/202</w:t>
      </w:r>
      <w:r w:rsidR="007D49D7" w:rsidRPr="00185B9A">
        <w:rPr>
          <w:sz w:val="22"/>
          <w:szCs w:val="22"/>
          <w:highlight w:val="yellow"/>
        </w:rPr>
        <w:t>2</w:t>
      </w:r>
      <w:r w:rsidR="00217E69" w:rsidRPr="00185B9A">
        <w:rPr>
          <w:sz w:val="22"/>
          <w:szCs w:val="22"/>
          <w:highlight w:val="yellow"/>
        </w:rPr>
        <w:t>.</w:t>
      </w:r>
      <w:proofErr w:type="gramStart"/>
      <w:r w:rsidR="00217E69" w:rsidRPr="00185B9A">
        <w:rPr>
          <w:sz w:val="22"/>
          <w:szCs w:val="22"/>
          <w:highlight w:val="yellow"/>
        </w:rPr>
        <w:t>(</w:t>
      </w:r>
      <w:r w:rsidR="00185B9A" w:rsidRPr="00185B9A">
        <w:rPr>
          <w:sz w:val="22"/>
          <w:szCs w:val="22"/>
          <w:highlight w:val="yellow"/>
        </w:rPr>
        <w:t xml:space="preserve"> </w:t>
      </w:r>
      <w:r w:rsidR="00217E69" w:rsidRPr="00185B9A">
        <w:rPr>
          <w:sz w:val="22"/>
          <w:szCs w:val="22"/>
          <w:highlight w:val="yellow"/>
        </w:rPr>
        <w:t>.</w:t>
      </w:r>
      <w:proofErr w:type="gramEnd"/>
      <w:r w:rsidR="00217E69" w:rsidRPr="00185B9A">
        <w:rPr>
          <w:sz w:val="22"/>
          <w:szCs w:val="22"/>
          <w:highlight w:val="yellow"/>
        </w:rPr>
        <w:t>)</w:t>
      </w:r>
      <w:r w:rsidR="008A4721" w:rsidRPr="00185B9A">
        <w:rPr>
          <w:sz w:val="22"/>
          <w:szCs w:val="22"/>
          <w:highlight w:val="yellow"/>
        </w:rPr>
        <w:t xml:space="preserve"> </w:t>
      </w:r>
      <w:r w:rsidRPr="00185B9A">
        <w:rPr>
          <w:sz w:val="22"/>
          <w:szCs w:val="22"/>
          <w:highlight w:val="yellow"/>
        </w:rPr>
        <w:t>számú</w:t>
      </w:r>
      <w:r w:rsidRPr="00C96685">
        <w:rPr>
          <w:sz w:val="22"/>
          <w:szCs w:val="22"/>
        </w:rPr>
        <w:t xml:space="preserve"> határozatával jóváhagyott szakmai program 6. számú melléklete.</w:t>
      </w:r>
    </w:p>
    <w:sectPr w:rsidR="008C2DAD" w:rsidRPr="00C96685" w:rsidSect="002C6F2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AFADB" w14:textId="77777777" w:rsidR="00D52C48" w:rsidRDefault="00D52C48" w:rsidP="007F1AD1">
      <w:r>
        <w:separator/>
      </w:r>
    </w:p>
  </w:endnote>
  <w:endnote w:type="continuationSeparator" w:id="0">
    <w:p w14:paraId="6D4D6AF8" w14:textId="77777777" w:rsidR="00D52C48" w:rsidRDefault="00D52C48" w:rsidP="007F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n-e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C1A58" w14:textId="77777777" w:rsidR="00D52C48" w:rsidRDefault="00D52C48" w:rsidP="007F1AD1">
      <w:r>
        <w:separator/>
      </w:r>
    </w:p>
  </w:footnote>
  <w:footnote w:type="continuationSeparator" w:id="0">
    <w:p w14:paraId="3A089171" w14:textId="77777777" w:rsidR="00D52C48" w:rsidRDefault="00D52C48" w:rsidP="007F1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33B0D85"/>
    <w:multiLevelType w:val="hybridMultilevel"/>
    <w:tmpl w:val="C980BE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108B6"/>
    <w:multiLevelType w:val="singleLevel"/>
    <w:tmpl w:val="CA187036"/>
    <w:lvl w:ilvl="0">
      <w:start w:val="2"/>
      <w:numFmt w:val="decimal"/>
      <w:lvlText w:val=""/>
      <w:lvlJc w:val="left"/>
      <w:pPr>
        <w:tabs>
          <w:tab w:val="num" w:pos="360"/>
        </w:tabs>
        <w:ind w:left="360" w:hanging="360"/>
      </w:pPr>
      <w:rPr>
        <w:rFonts w:hint="default"/>
      </w:rPr>
    </w:lvl>
  </w:abstractNum>
  <w:abstractNum w:abstractNumId="4" w15:restartNumberingAfterBreak="0">
    <w:nsid w:val="26622CCD"/>
    <w:multiLevelType w:val="hybridMultilevel"/>
    <w:tmpl w:val="16DE9FBE"/>
    <w:lvl w:ilvl="0" w:tplc="4D0E70FC">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B40758B"/>
    <w:multiLevelType w:val="multilevel"/>
    <w:tmpl w:val="C980BEF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353C097B"/>
    <w:multiLevelType w:val="multilevel"/>
    <w:tmpl w:val="F1DE718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66C186C"/>
    <w:multiLevelType w:val="hybridMultilevel"/>
    <w:tmpl w:val="AD0E9740"/>
    <w:lvl w:ilvl="0" w:tplc="3B56C024">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67E4C27"/>
    <w:multiLevelType w:val="hybridMultilevel"/>
    <w:tmpl w:val="A65A42B8"/>
    <w:lvl w:ilvl="0" w:tplc="78909B3E">
      <w:numFmt w:val="bullet"/>
      <w:lvlText w:val="-"/>
      <w:lvlJc w:val="left"/>
      <w:pPr>
        <w:tabs>
          <w:tab w:val="num" w:pos="2764"/>
        </w:tabs>
        <w:ind w:left="2764" w:hanging="360"/>
      </w:pPr>
      <w:rPr>
        <w:rFonts w:hint="default"/>
      </w:rPr>
    </w:lvl>
    <w:lvl w:ilvl="1" w:tplc="040E0003">
      <w:start w:val="1"/>
      <w:numFmt w:val="bullet"/>
      <w:lvlText w:val="o"/>
      <w:lvlJc w:val="left"/>
      <w:pPr>
        <w:tabs>
          <w:tab w:val="num" w:pos="3844"/>
        </w:tabs>
        <w:ind w:left="3844" w:hanging="360"/>
      </w:pPr>
      <w:rPr>
        <w:rFonts w:ascii="Courier New" w:hAnsi="Courier New" w:cs="Courier New" w:hint="default"/>
      </w:rPr>
    </w:lvl>
    <w:lvl w:ilvl="2" w:tplc="040E0005" w:tentative="1">
      <w:start w:val="1"/>
      <w:numFmt w:val="bullet"/>
      <w:lvlText w:val=""/>
      <w:lvlJc w:val="left"/>
      <w:pPr>
        <w:tabs>
          <w:tab w:val="num" w:pos="4564"/>
        </w:tabs>
        <w:ind w:left="4564" w:hanging="360"/>
      </w:pPr>
      <w:rPr>
        <w:rFonts w:ascii="Wingdings" w:hAnsi="Wingdings" w:hint="default"/>
      </w:rPr>
    </w:lvl>
    <w:lvl w:ilvl="3" w:tplc="040E0001">
      <w:start w:val="1"/>
      <w:numFmt w:val="bullet"/>
      <w:lvlText w:val=""/>
      <w:lvlJc w:val="left"/>
      <w:pPr>
        <w:tabs>
          <w:tab w:val="num" w:pos="5284"/>
        </w:tabs>
        <w:ind w:left="5284" w:hanging="360"/>
      </w:pPr>
      <w:rPr>
        <w:rFonts w:ascii="Symbol" w:hAnsi="Symbol" w:hint="default"/>
      </w:rPr>
    </w:lvl>
    <w:lvl w:ilvl="4" w:tplc="040E0003" w:tentative="1">
      <w:start w:val="1"/>
      <w:numFmt w:val="bullet"/>
      <w:lvlText w:val="o"/>
      <w:lvlJc w:val="left"/>
      <w:pPr>
        <w:tabs>
          <w:tab w:val="num" w:pos="6004"/>
        </w:tabs>
        <w:ind w:left="6004" w:hanging="360"/>
      </w:pPr>
      <w:rPr>
        <w:rFonts w:ascii="Courier New" w:hAnsi="Courier New" w:cs="Courier New" w:hint="default"/>
      </w:rPr>
    </w:lvl>
    <w:lvl w:ilvl="5" w:tplc="040E0005" w:tentative="1">
      <w:start w:val="1"/>
      <w:numFmt w:val="bullet"/>
      <w:lvlText w:val=""/>
      <w:lvlJc w:val="left"/>
      <w:pPr>
        <w:tabs>
          <w:tab w:val="num" w:pos="6724"/>
        </w:tabs>
        <w:ind w:left="6724" w:hanging="360"/>
      </w:pPr>
      <w:rPr>
        <w:rFonts w:ascii="Wingdings" w:hAnsi="Wingdings" w:hint="default"/>
      </w:rPr>
    </w:lvl>
    <w:lvl w:ilvl="6" w:tplc="040E0001" w:tentative="1">
      <w:start w:val="1"/>
      <w:numFmt w:val="bullet"/>
      <w:lvlText w:val=""/>
      <w:lvlJc w:val="left"/>
      <w:pPr>
        <w:tabs>
          <w:tab w:val="num" w:pos="7444"/>
        </w:tabs>
        <w:ind w:left="7444" w:hanging="360"/>
      </w:pPr>
      <w:rPr>
        <w:rFonts w:ascii="Symbol" w:hAnsi="Symbol" w:hint="default"/>
      </w:rPr>
    </w:lvl>
    <w:lvl w:ilvl="7" w:tplc="040E0003" w:tentative="1">
      <w:start w:val="1"/>
      <w:numFmt w:val="bullet"/>
      <w:lvlText w:val="o"/>
      <w:lvlJc w:val="left"/>
      <w:pPr>
        <w:tabs>
          <w:tab w:val="num" w:pos="8164"/>
        </w:tabs>
        <w:ind w:left="8164" w:hanging="360"/>
      </w:pPr>
      <w:rPr>
        <w:rFonts w:ascii="Courier New" w:hAnsi="Courier New" w:cs="Courier New" w:hint="default"/>
      </w:rPr>
    </w:lvl>
    <w:lvl w:ilvl="8" w:tplc="040E0005" w:tentative="1">
      <w:start w:val="1"/>
      <w:numFmt w:val="bullet"/>
      <w:lvlText w:val=""/>
      <w:lvlJc w:val="left"/>
      <w:pPr>
        <w:tabs>
          <w:tab w:val="num" w:pos="8884"/>
        </w:tabs>
        <w:ind w:left="8884" w:hanging="360"/>
      </w:pPr>
      <w:rPr>
        <w:rFonts w:ascii="Wingdings" w:hAnsi="Wingdings" w:hint="default"/>
      </w:rPr>
    </w:lvl>
  </w:abstractNum>
  <w:abstractNum w:abstractNumId="10" w15:restartNumberingAfterBreak="0">
    <w:nsid w:val="36B861D7"/>
    <w:multiLevelType w:val="hybridMultilevel"/>
    <w:tmpl w:val="573C003A"/>
    <w:lvl w:ilvl="0" w:tplc="B4A229B4">
      <w:numFmt w:val="bullet"/>
      <w:lvlText w:val="-"/>
      <w:lvlJc w:val="left"/>
      <w:pPr>
        <w:tabs>
          <w:tab w:val="num" w:pos="1065"/>
        </w:tabs>
        <w:ind w:left="1065" w:hanging="360"/>
      </w:pPr>
      <w:rPr>
        <w:rFonts w:ascii="Times New Roman" w:eastAsia="Times New Roman" w:hAnsi="Times New Roman" w:cs="Times New Roman" w:hint="default"/>
      </w:rPr>
    </w:lvl>
    <w:lvl w:ilvl="1" w:tplc="040E0003" w:tentative="1">
      <w:start w:val="1"/>
      <w:numFmt w:val="bullet"/>
      <w:lvlText w:val="o"/>
      <w:lvlJc w:val="left"/>
      <w:pPr>
        <w:tabs>
          <w:tab w:val="num" w:pos="1785"/>
        </w:tabs>
        <w:ind w:left="1785" w:hanging="360"/>
      </w:pPr>
      <w:rPr>
        <w:rFonts w:ascii="Courier New" w:hAnsi="Courier New" w:cs="Courier New" w:hint="default"/>
      </w:rPr>
    </w:lvl>
    <w:lvl w:ilvl="2" w:tplc="040E0005" w:tentative="1">
      <w:start w:val="1"/>
      <w:numFmt w:val="bullet"/>
      <w:lvlText w:val=""/>
      <w:lvlJc w:val="left"/>
      <w:pPr>
        <w:tabs>
          <w:tab w:val="num" w:pos="2505"/>
        </w:tabs>
        <w:ind w:left="2505" w:hanging="360"/>
      </w:pPr>
      <w:rPr>
        <w:rFonts w:ascii="Wingdings" w:hAnsi="Wingdings" w:hint="default"/>
      </w:rPr>
    </w:lvl>
    <w:lvl w:ilvl="3" w:tplc="040E0001" w:tentative="1">
      <w:start w:val="1"/>
      <w:numFmt w:val="bullet"/>
      <w:lvlText w:val=""/>
      <w:lvlJc w:val="left"/>
      <w:pPr>
        <w:tabs>
          <w:tab w:val="num" w:pos="3225"/>
        </w:tabs>
        <w:ind w:left="3225" w:hanging="360"/>
      </w:pPr>
      <w:rPr>
        <w:rFonts w:ascii="Symbol" w:hAnsi="Symbol" w:hint="default"/>
      </w:rPr>
    </w:lvl>
    <w:lvl w:ilvl="4" w:tplc="040E0003" w:tentative="1">
      <w:start w:val="1"/>
      <w:numFmt w:val="bullet"/>
      <w:lvlText w:val="o"/>
      <w:lvlJc w:val="left"/>
      <w:pPr>
        <w:tabs>
          <w:tab w:val="num" w:pos="3945"/>
        </w:tabs>
        <w:ind w:left="3945" w:hanging="360"/>
      </w:pPr>
      <w:rPr>
        <w:rFonts w:ascii="Courier New" w:hAnsi="Courier New" w:cs="Courier New" w:hint="default"/>
      </w:rPr>
    </w:lvl>
    <w:lvl w:ilvl="5" w:tplc="040E0005" w:tentative="1">
      <w:start w:val="1"/>
      <w:numFmt w:val="bullet"/>
      <w:lvlText w:val=""/>
      <w:lvlJc w:val="left"/>
      <w:pPr>
        <w:tabs>
          <w:tab w:val="num" w:pos="4665"/>
        </w:tabs>
        <w:ind w:left="4665" w:hanging="360"/>
      </w:pPr>
      <w:rPr>
        <w:rFonts w:ascii="Wingdings" w:hAnsi="Wingdings" w:hint="default"/>
      </w:rPr>
    </w:lvl>
    <w:lvl w:ilvl="6" w:tplc="040E0001" w:tentative="1">
      <w:start w:val="1"/>
      <w:numFmt w:val="bullet"/>
      <w:lvlText w:val=""/>
      <w:lvlJc w:val="left"/>
      <w:pPr>
        <w:tabs>
          <w:tab w:val="num" w:pos="5385"/>
        </w:tabs>
        <w:ind w:left="5385" w:hanging="360"/>
      </w:pPr>
      <w:rPr>
        <w:rFonts w:ascii="Symbol" w:hAnsi="Symbol" w:hint="default"/>
      </w:rPr>
    </w:lvl>
    <w:lvl w:ilvl="7" w:tplc="040E0003" w:tentative="1">
      <w:start w:val="1"/>
      <w:numFmt w:val="bullet"/>
      <w:lvlText w:val="o"/>
      <w:lvlJc w:val="left"/>
      <w:pPr>
        <w:tabs>
          <w:tab w:val="num" w:pos="6105"/>
        </w:tabs>
        <w:ind w:left="6105" w:hanging="360"/>
      </w:pPr>
      <w:rPr>
        <w:rFonts w:ascii="Courier New" w:hAnsi="Courier New" w:cs="Courier New" w:hint="default"/>
      </w:rPr>
    </w:lvl>
    <w:lvl w:ilvl="8" w:tplc="040E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37707272"/>
    <w:multiLevelType w:val="hybridMultilevel"/>
    <w:tmpl w:val="9D86A934"/>
    <w:lvl w:ilvl="0" w:tplc="91E47EE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8D32858"/>
    <w:multiLevelType w:val="hybridMultilevel"/>
    <w:tmpl w:val="68C0EBC8"/>
    <w:lvl w:ilvl="0" w:tplc="040E000F">
      <w:start w:val="7"/>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3" w15:restartNumberingAfterBreak="0">
    <w:nsid w:val="39867AC9"/>
    <w:multiLevelType w:val="hybridMultilevel"/>
    <w:tmpl w:val="6DF86142"/>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46B83FAE"/>
    <w:multiLevelType w:val="hybridMultilevel"/>
    <w:tmpl w:val="7316AF4E"/>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cs="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cs="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cs="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15" w15:restartNumberingAfterBreak="0">
    <w:nsid w:val="47716C34"/>
    <w:multiLevelType w:val="hybridMultilevel"/>
    <w:tmpl w:val="64F8DD86"/>
    <w:lvl w:ilvl="0" w:tplc="DF60FDD4">
      <w:numFmt w:val="bullet"/>
      <w:lvlText w:val="-"/>
      <w:lvlJc w:val="left"/>
      <w:pPr>
        <w:ind w:left="600" w:hanging="360"/>
      </w:pPr>
      <w:rPr>
        <w:rFonts w:ascii="Times New Roman" w:eastAsia="Times New Roman" w:hAnsi="Times New Roman" w:cs="Times New Roman" w:hint="default"/>
      </w:rPr>
    </w:lvl>
    <w:lvl w:ilvl="1" w:tplc="040E0003">
      <w:start w:val="1"/>
      <w:numFmt w:val="bullet"/>
      <w:lvlText w:val="o"/>
      <w:lvlJc w:val="left"/>
      <w:pPr>
        <w:ind w:left="1320" w:hanging="360"/>
      </w:pPr>
      <w:rPr>
        <w:rFonts w:ascii="Courier New" w:hAnsi="Courier New" w:cs="Times New Roman" w:hint="default"/>
      </w:rPr>
    </w:lvl>
    <w:lvl w:ilvl="2" w:tplc="040E0005">
      <w:start w:val="1"/>
      <w:numFmt w:val="bullet"/>
      <w:lvlText w:val=""/>
      <w:lvlJc w:val="left"/>
      <w:pPr>
        <w:ind w:left="2040" w:hanging="360"/>
      </w:pPr>
      <w:rPr>
        <w:rFonts w:ascii="Wingdings" w:hAnsi="Wingdings" w:hint="default"/>
      </w:rPr>
    </w:lvl>
    <w:lvl w:ilvl="3" w:tplc="040E0001">
      <w:start w:val="1"/>
      <w:numFmt w:val="bullet"/>
      <w:lvlText w:val=""/>
      <w:lvlJc w:val="left"/>
      <w:pPr>
        <w:ind w:left="2760" w:hanging="360"/>
      </w:pPr>
      <w:rPr>
        <w:rFonts w:ascii="Symbol" w:hAnsi="Symbol" w:hint="default"/>
      </w:rPr>
    </w:lvl>
    <w:lvl w:ilvl="4" w:tplc="040E0003">
      <w:start w:val="1"/>
      <w:numFmt w:val="bullet"/>
      <w:lvlText w:val="o"/>
      <w:lvlJc w:val="left"/>
      <w:pPr>
        <w:ind w:left="3480" w:hanging="360"/>
      </w:pPr>
      <w:rPr>
        <w:rFonts w:ascii="Courier New" w:hAnsi="Courier New" w:cs="Times New Roman" w:hint="default"/>
      </w:rPr>
    </w:lvl>
    <w:lvl w:ilvl="5" w:tplc="040E0005">
      <w:start w:val="1"/>
      <w:numFmt w:val="bullet"/>
      <w:lvlText w:val=""/>
      <w:lvlJc w:val="left"/>
      <w:pPr>
        <w:ind w:left="4200" w:hanging="360"/>
      </w:pPr>
      <w:rPr>
        <w:rFonts w:ascii="Wingdings" w:hAnsi="Wingdings" w:hint="default"/>
      </w:rPr>
    </w:lvl>
    <w:lvl w:ilvl="6" w:tplc="040E0001">
      <w:start w:val="1"/>
      <w:numFmt w:val="bullet"/>
      <w:lvlText w:val=""/>
      <w:lvlJc w:val="left"/>
      <w:pPr>
        <w:ind w:left="4920" w:hanging="360"/>
      </w:pPr>
      <w:rPr>
        <w:rFonts w:ascii="Symbol" w:hAnsi="Symbol" w:hint="default"/>
      </w:rPr>
    </w:lvl>
    <w:lvl w:ilvl="7" w:tplc="040E0003">
      <w:start w:val="1"/>
      <w:numFmt w:val="bullet"/>
      <w:lvlText w:val="o"/>
      <w:lvlJc w:val="left"/>
      <w:pPr>
        <w:ind w:left="5640" w:hanging="360"/>
      </w:pPr>
      <w:rPr>
        <w:rFonts w:ascii="Courier New" w:hAnsi="Courier New" w:cs="Times New Roman" w:hint="default"/>
      </w:rPr>
    </w:lvl>
    <w:lvl w:ilvl="8" w:tplc="040E0005">
      <w:start w:val="1"/>
      <w:numFmt w:val="bullet"/>
      <w:lvlText w:val=""/>
      <w:lvlJc w:val="left"/>
      <w:pPr>
        <w:ind w:left="6360" w:hanging="360"/>
      </w:pPr>
      <w:rPr>
        <w:rFonts w:ascii="Wingdings" w:hAnsi="Wingdings" w:hint="default"/>
      </w:rPr>
    </w:lvl>
  </w:abstractNum>
  <w:abstractNum w:abstractNumId="16" w15:restartNumberingAfterBreak="0">
    <w:nsid w:val="4FF539C7"/>
    <w:multiLevelType w:val="hybridMultilevel"/>
    <w:tmpl w:val="A178E986"/>
    <w:lvl w:ilvl="0" w:tplc="DF60FDD4">
      <w:numFmt w:val="bullet"/>
      <w:lvlText w:val="-"/>
      <w:lvlJc w:val="left"/>
      <w:pPr>
        <w:ind w:left="960" w:hanging="360"/>
      </w:pPr>
      <w:rPr>
        <w:rFonts w:ascii="Times New Roman" w:eastAsia="Times New Roman" w:hAnsi="Times New Roman" w:cs="Times New Roman" w:hint="default"/>
      </w:rPr>
    </w:lvl>
    <w:lvl w:ilvl="1" w:tplc="040E0003">
      <w:start w:val="1"/>
      <w:numFmt w:val="bullet"/>
      <w:lvlText w:val="o"/>
      <w:lvlJc w:val="left"/>
      <w:pPr>
        <w:ind w:left="1800" w:hanging="360"/>
      </w:pPr>
      <w:rPr>
        <w:rFonts w:ascii="Courier New" w:hAnsi="Courier New" w:cs="Times New Roman"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Times New Roman"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Times New Roman" w:hint="default"/>
      </w:rPr>
    </w:lvl>
    <w:lvl w:ilvl="8" w:tplc="040E0005">
      <w:start w:val="1"/>
      <w:numFmt w:val="bullet"/>
      <w:lvlText w:val=""/>
      <w:lvlJc w:val="left"/>
      <w:pPr>
        <w:ind w:left="6840" w:hanging="360"/>
      </w:pPr>
      <w:rPr>
        <w:rFonts w:ascii="Wingdings" w:hAnsi="Wingdings" w:hint="default"/>
      </w:rPr>
    </w:lvl>
  </w:abstractNum>
  <w:abstractNum w:abstractNumId="17" w15:restartNumberingAfterBreak="0">
    <w:nsid w:val="52F67002"/>
    <w:multiLevelType w:val="hybridMultilevel"/>
    <w:tmpl w:val="B09006B4"/>
    <w:lvl w:ilvl="0" w:tplc="78909B3E">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59A00E6A"/>
    <w:multiLevelType w:val="hybridMultilevel"/>
    <w:tmpl w:val="0AF0F9EE"/>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9BB1CCF"/>
    <w:multiLevelType w:val="hybridMultilevel"/>
    <w:tmpl w:val="B3F416D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5E4A02FF"/>
    <w:multiLevelType w:val="hybridMultilevel"/>
    <w:tmpl w:val="3118C500"/>
    <w:lvl w:ilvl="0" w:tplc="78909B3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0B2622B"/>
    <w:multiLevelType w:val="hybridMultilevel"/>
    <w:tmpl w:val="F1DE7188"/>
    <w:lvl w:ilvl="0" w:tplc="040E000F">
      <w:start w:val="7"/>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hint="default"/>
        <w:b/>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FA67623"/>
    <w:multiLevelType w:val="hybridMultilevel"/>
    <w:tmpl w:val="7062D1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CC4ECD"/>
    <w:multiLevelType w:val="multilevel"/>
    <w:tmpl w:val="F1DE7188"/>
    <w:lvl w:ilvl="0">
      <w:start w:val="7"/>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93182036">
    <w:abstractNumId w:val="3"/>
  </w:num>
  <w:num w:numId="2" w16cid:durableId="269241625">
    <w:abstractNumId w:val="17"/>
  </w:num>
  <w:num w:numId="3" w16cid:durableId="43137612">
    <w:abstractNumId w:val="25"/>
  </w:num>
  <w:num w:numId="4" w16cid:durableId="646475928">
    <w:abstractNumId w:val="21"/>
  </w:num>
  <w:num w:numId="5" w16cid:durableId="1604535476">
    <w:abstractNumId w:val="9"/>
  </w:num>
  <w:num w:numId="6" w16cid:durableId="432408202">
    <w:abstractNumId w:val="8"/>
  </w:num>
  <w:num w:numId="7" w16cid:durableId="571431180">
    <w:abstractNumId w:val="1"/>
  </w:num>
  <w:num w:numId="8" w16cid:durableId="1677339548">
    <w:abstractNumId w:val="13"/>
  </w:num>
  <w:num w:numId="9" w16cid:durableId="985161327">
    <w:abstractNumId w:val="2"/>
  </w:num>
  <w:num w:numId="10" w16cid:durableId="884367934">
    <w:abstractNumId w:val="5"/>
  </w:num>
  <w:num w:numId="11" w16cid:durableId="1275795891">
    <w:abstractNumId w:val="11"/>
  </w:num>
  <w:num w:numId="12" w16cid:durableId="516509103">
    <w:abstractNumId w:val="22"/>
  </w:num>
  <w:num w:numId="13" w16cid:durableId="1380785818">
    <w:abstractNumId w:val="7"/>
  </w:num>
  <w:num w:numId="14" w16cid:durableId="1156530343">
    <w:abstractNumId w:val="26"/>
  </w:num>
  <w:num w:numId="15" w16cid:durableId="593823376">
    <w:abstractNumId w:val="19"/>
  </w:num>
  <w:num w:numId="16" w16cid:durableId="57828830">
    <w:abstractNumId w:val="12"/>
  </w:num>
  <w:num w:numId="17" w16cid:durableId="1804032415">
    <w:abstractNumId w:val="10"/>
  </w:num>
  <w:num w:numId="18" w16cid:durableId="732461658">
    <w:abstractNumId w:val="24"/>
  </w:num>
  <w:num w:numId="19" w16cid:durableId="622346320">
    <w:abstractNumId w:val="18"/>
  </w:num>
  <w:num w:numId="20" w16cid:durableId="502014134">
    <w:abstractNumId w:val="14"/>
  </w:num>
  <w:num w:numId="21" w16cid:durableId="1038892773">
    <w:abstractNumId w:val="20"/>
  </w:num>
  <w:num w:numId="22" w16cid:durableId="770707987">
    <w:abstractNumId w:val="6"/>
  </w:num>
  <w:num w:numId="23" w16cid:durableId="569736135">
    <w:abstractNumId w:val="0"/>
  </w:num>
  <w:num w:numId="24" w16cid:durableId="1144469400">
    <w:abstractNumId w:val="4"/>
  </w:num>
  <w:num w:numId="25" w16cid:durableId="526914271">
    <w:abstractNumId w:val="16"/>
  </w:num>
  <w:num w:numId="26" w16cid:durableId="1000893773">
    <w:abstractNumId w:val="15"/>
  </w:num>
  <w:num w:numId="27" w16cid:durableId="133938440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hu-H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384D"/>
    <w:rsid w:val="0000524E"/>
    <w:rsid w:val="00005589"/>
    <w:rsid w:val="00011300"/>
    <w:rsid w:val="000152B9"/>
    <w:rsid w:val="00030710"/>
    <w:rsid w:val="00042E34"/>
    <w:rsid w:val="00044461"/>
    <w:rsid w:val="000476AD"/>
    <w:rsid w:val="00063228"/>
    <w:rsid w:val="000664D1"/>
    <w:rsid w:val="0006701F"/>
    <w:rsid w:val="00081CB7"/>
    <w:rsid w:val="0008265F"/>
    <w:rsid w:val="00086609"/>
    <w:rsid w:val="0009065A"/>
    <w:rsid w:val="00091CAC"/>
    <w:rsid w:val="0009384D"/>
    <w:rsid w:val="0009778F"/>
    <w:rsid w:val="000B227B"/>
    <w:rsid w:val="000B490F"/>
    <w:rsid w:val="000B4A54"/>
    <w:rsid w:val="000B4AA5"/>
    <w:rsid w:val="000C2C14"/>
    <w:rsid w:val="000C5A1F"/>
    <w:rsid w:val="000D4781"/>
    <w:rsid w:val="000D6BB0"/>
    <w:rsid w:val="000E1007"/>
    <w:rsid w:val="000E16E4"/>
    <w:rsid w:val="000E1AAB"/>
    <w:rsid w:val="000F0308"/>
    <w:rsid w:val="000F1791"/>
    <w:rsid w:val="000F2C49"/>
    <w:rsid w:val="000F337B"/>
    <w:rsid w:val="0010046A"/>
    <w:rsid w:val="00107D5A"/>
    <w:rsid w:val="00114F34"/>
    <w:rsid w:val="0011635C"/>
    <w:rsid w:val="001167F3"/>
    <w:rsid w:val="0012047B"/>
    <w:rsid w:val="0014338F"/>
    <w:rsid w:val="001439AD"/>
    <w:rsid w:val="00145B81"/>
    <w:rsid w:val="00155E4F"/>
    <w:rsid w:val="001608E0"/>
    <w:rsid w:val="0017168E"/>
    <w:rsid w:val="001766E1"/>
    <w:rsid w:val="00177122"/>
    <w:rsid w:val="001847FF"/>
    <w:rsid w:val="00185B9A"/>
    <w:rsid w:val="00186A9E"/>
    <w:rsid w:val="001949FB"/>
    <w:rsid w:val="001A1584"/>
    <w:rsid w:val="001A7A8F"/>
    <w:rsid w:val="001A7D2A"/>
    <w:rsid w:val="001B666F"/>
    <w:rsid w:val="001C67A4"/>
    <w:rsid w:val="001D3A25"/>
    <w:rsid w:val="001D3C99"/>
    <w:rsid w:val="001D7AB1"/>
    <w:rsid w:val="001E4F1A"/>
    <w:rsid w:val="001E7373"/>
    <w:rsid w:val="001E7958"/>
    <w:rsid w:val="001F0E98"/>
    <w:rsid w:val="00201721"/>
    <w:rsid w:val="00203A89"/>
    <w:rsid w:val="002104AA"/>
    <w:rsid w:val="002120C5"/>
    <w:rsid w:val="00213449"/>
    <w:rsid w:val="00215FA2"/>
    <w:rsid w:val="00217E69"/>
    <w:rsid w:val="00224728"/>
    <w:rsid w:val="0022635C"/>
    <w:rsid w:val="00236E38"/>
    <w:rsid w:val="00240E85"/>
    <w:rsid w:val="002434C3"/>
    <w:rsid w:val="002443FA"/>
    <w:rsid w:val="002466AC"/>
    <w:rsid w:val="002504B3"/>
    <w:rsid w:val="00251340"/>
    <w:rsid w:val="00254382"/>
    <w:rsid w:val="0026251E"/>
    <w:rsid w:val="002844F6"/>
    <w:rsid w:val="00285E52"/>
    <w:rsid w:val="002A4676"/>
    <w:rsid w:val="002B0700"/>
    <w:rsid w:val="002B7CAD"/>
    <w:rsid w:val="002C130C"/>
    <w:rsid w:val="002C14DF"/>
    <w:rsid w:val="002C6F26"/>
    <w:rsid w:val="002D0FBF"/>
    <w:rsid w:val="002D231E"/>
    <w:rsid w:val="002D49F4"/>
    <w:rsid w:val="002E2CC2"/>
    <w:rsid w:val="00300A10"/>
    <w:rsid w:val="003056B6"/>
    <w:rsid w:val="003060AE"/>
    <w:rsid w:val="00313D3E"/>
    <w:rsid w:val="0031566A"/>
    <w:rsid w:val="00326C55"/>
    <w:rsid w:val="003335F8"/>
    <w:rsid w:val="00336BB2"/>
    <w:rsid w:val="0033710C"/>
    <w:rsid w:val="00343183"/>
    <w:rsid w:val="003526B1"/>
    <w:rsid w:val="00353548"/>
    <w:rsid w:val="003549D0"/>
    <w:rsid w:val="00360F35"/>
    <w:rsid w:val="0036133F"/>
    <w:rsid w:val="0036138F"/>
    <w:rsid w:val="00371115"/>
    <w:rsid w:val="003754B4"/>
    <w:rsid w:val="003755E4"/>
    <w:rsid w:val="00381705"/>
    <w:rsid w:val="0038177C"/>
    <w:rsid w:val="00385D7E"/>
    <w:rsid w:val="00387AE4"/>
    <w:rsid w:val="00394A53"/>
    <w:rsid w:val="003962A6"/>
    <w:rsid w:val="003964B0"/>
    <w:rsid w:val="003964E0"/>
    <w:rsid w:val="003A21BD"/>
    <w:rsid w:val="003A5399"/>
    <w:rsid w:val="003B302E"/>
    <w:rsid w:val="003B5076"/>
    <w:rsid w:val="003C5302"/>
    <w:rsid w:val="003C5472"/>
    <w:rsid w:val="003C78AC"/>
    <w:rsid w:val="003E1C99"/>
    <w:rsid w:val="003F6A79"/>
    <w:rsid w:val="003F6AB1"/>
    <w:rsid w:val="00403CFF"/>
    <w:rsid w:val="0040546F"/>
    <w:rsid w:val="00422314"/>
    <w:rsid w:val="00425F6B"/>
    <w:rsid w:val="00427402"/>
    <w:rsid w:val="00430B37"/>
    <w:rsid w:val="004322B7"/>
    <w:rsid w:val="004345E6"/>
    <w:rsid w:val="00440389"/>
    <w:rsid w:val="00452091"/>
    <w:rsid w:val="004521B4"/>
    <w:rsid w:val="004661B4"/>
    <w:rsid w:val="004668C0"/>
    <w:rsid w:val="004720AC"/>
    <w:rsid w:val="00480B46"/>
    <w:rsid w:val="004819A3"/>
    <w:rsid w:val="00484C56"/>
    <w:rsid w:val="00487B48"/>
    <w:rsid w:val="00497A7C"/>
    <w:rsid w:val="004A384E"/>
    <w:rsid w:val="004A3C18"/>
    <w:rsid w:val="004A70BA"/>
    <w:rsid w:val="004B4FB5"/>
    <w:rsid w:val="004B5F42"/>
    <w:rsid w:val="004C2F7A"/>
    <w:rsid w:val="004C2FAF"/>
    <w:rsid w:val="004D5B88"/>
    <w:rsid w:val="004E0989"/>
    <w:rsid w:val="004E0A85"/>
    <w:rsid w:val="004E0C1A"/>
    <w:rsid w:val="004E4D2F"/>
    <w:rsid w:val="004E4EC1"/>
    <w:rsid w:val="004E5C69"/>
    <w:rsid w:val="004E6295"/>
    <w:rsid w:val="004F1048"/>
    <w:rsid w:val="004F5975"/>
    <w:rsid w:val="00502E5E"/>
    <w:rsid w:val="0050515E"/>
    <w:rsid w:val="005150B3"/>
    <w:rsid w:val="0051530E"/>
    <w:rsid w:val="00523023"/>
    <w:rsid w:val="00540378"/>
    <w:rsid w:val="0054185A"/>
    <w:rsid w:val="00553F5A"/>
    <w:rsid w:val="00555FB7"/>
    <w:rsid w:val="005612B9"/>
    <w:rsid w:val="0056558C"/>
    <w:rsid w:val="00567314"/>
    <w:rsid w:val="00571EED"/>
    <w:rsid w:val="00583EB0"/>
    <w:rsid w:val="00596ECD"/>
    <w:rsid w:val="00596F45"/>
    <w:rsid w:val="00597E6D"/>
    <w:rsid w:val="005A2869"/>
    <w:rsid w:val="005A3622"/>
    <w:rsid w:val="005A5653"/>
    <w:rsid w:val="005B1A90"/>
    <w:rsid w:val="005B1BAC"/>
    <w:rsid w:val="005B3808"/>
    <w:rsid w:val="005B4DC3"/>
    <w:rsid w:val="005B5F31"/>
    <w:rsid w:val="005B6ED5"/>
    <w:rsid w:val="005C7824"/>
    <w:rsid w:val="005D1218"/>
    <w:rsid w:val="005D75C3"/>
    <w:rsid w:val="005E1EFC"/>
    <w:rsid w:val="005E3943"/>
    <w:rsid w:val="005E6CF3"/>
    <w:rsid w:val="005E7CD5"/>
    <w:rsid w:val="005F0D9F"/>
    <w:rsid w:val="005F2117"/>
    <w:rsid w:val="005F4CB3"/>
    <w:rsid w:val="0060161C"/>
    <w:rsid w:val="006027D8"/>
    <w:rsid w:val="00611B1C"/>
    <w:rsid w:val="006265EE"/>
    <w:rsid w:val="006271B6"/>
    <w:rsid w:val="00647EB5"/>
    <w:rsid w:val="006525D1"/>
    <w:rsid w:val="0066070D"/>
    <w:rsid w:val="00662905"/>
    <w:rsid w:val="006633A4"/>
    <w:rsid w:val="00671D43"/>
    <w:rsid w:val="006752C9"/>
    <w:rsid w:val="0068400D"/>
    <w:rsid w:val="0069759F"/>
    <w:rsid w:val="006A10B6"/>
    <w:rsid w:val="006A34CB"/>
    <w:rsid w:val="006B2150"/>
    <w:rsid w:val="006C5E57"/>
    <w:rsid w:val="006C68E8"/>
    <w:rsid w:val="006D30A7"/>
    <w:rsid w:val="006D35C4"/>
    <w:rsid w:val="006D5B57"/>
    <w:rsid w:val="006D5D1E"/>
    <w:rsid w:val="006E14F6"/>
    <w:rsid w:val="006E61DF"/>
    <w:rsid w:val="006F44C7"/>
    <w:rsid w:val="006F4E67"/>
    <w:rsid w:val="006F7453"/>
    <w:rsid w:val="00702754"/>
    <w:rsid w:val="00713679"/>
    <w:rsid w:val="007305A0"/>
    <w:rsid w:val="007356B4"/>
    <w:rsid w:val="00735CFB"/>
    <w:rsid w:val="007436E8"/>
    <w:rsid w:val="00750150"/>
    <w:rsid w:val="00756F7D"/>
    <w:rsid w:val="00761F8F"/>
    <w:rsid w:val="0076564A"/>
    <w:rsid w:val="00765B89"/>
    <w:rsid w:val="007715CB"/>
    <w:rsid w:val="00771E1E"/>
    <w:rsid w:val="007730D6"/>
    <w:rsid w:val="007760E9"/>
    <w:rsid w:val="00776BDC"/>
    <w:rsid w:val="00782081"/>
    <w:rsid w:val="007824DD"/>
    <w:rsid w:val="007831FC"/>
    <w:rsid w:val="007840A5"/>
    <w:rsid w:val="007845DA"/>
    <w:rsid w:val="0079489D"/>
    <w:rsid w:val="007961D1"/>
    <w:rsid w:val="00796C3B"/>
    <w:rsid w:val="007A044C"/>
    <w:rsid w:val="007B0086"/>
    <w:rsid w:val="007B2384"/>
    <w:rsid w:val="007B332A"/>
    <w:rsid w:val="007B69F1"/>
    <w:rsid w:val="007C10E3"/>
    <w:rsid w:val="007C44CE"/>
    <w:rsid w:val="007C6384"/>
    <w:rsid w:val="007C772C"/>
    <w:rsid w:val="007D0962"/>
    <w:rsid w:val="007D2C53"/>
    <w:rsid w:val="007D49D7"/>
    <w:rsid w:val="007D6D96"/>
    <w:rsid w:val="007E1FB8"/>
    <w:rsid w:val="007E6FBD"/>
    <w:rsid w:val="007F1AD1"/>
    <w:rsid w:val="007F73C6"/>
    <w:rsid w:val="008067EB"/>
    <w:rsid w:val="00810E2F"/>
    <w:rsid w:val="0083094F"/>
    <w:rsid w:val="00846D5E"/>
    <w:rsid w:val="0085041A"/>
    <w:rsid w:val="00853261"/>
    <w:rsid w:val="00864E77"/>
    <w:rsid w:val="00872DB1"/>
    <w:rsid w:val="00873D89"/>
    <w:rsid w:val="0088241C"/>
    <w:rsid w:val="00884FEC"/>
    <w:rsid w:val="008930E9"/>
    <w:rsid w:val="008A14F7"/>
    <w:rsid w:val="008A1DE5"/>
    <w:rsid w:val="008A4721"/>
    <w:rsid w:val="008A627A"/>
    <w:rsid w:val="008C2DAD"/>
    <w:rsid w:val="008E7022"/>
    <w:rsid w:val="008F3683"/>
    <w:rsid w:val="00901E1F"/>
    <w:rsid w:val="00905EA6"/>
    <w:rsid w:val="00907539"/>
    <w:rsid w:val="0090781B"/>
    <w:rsid w:val="00912A64"/>
    <w:rsid w:val="00917E5A"/>
    <w:rsid w:val="00922B8F"/>
    <w:rsid w:val="00925C1F"/>
    <w:rsid w:val="00940523"/>
    <w:rsid w:val="009444BF"/>
    <w:rsid w:val="00950D0D"/>
    <w:rsid w:val="00955C08"/>
    <w:rsid w:val="0096193C"/>
    <w:rsid w:val="00964E57"/>
    <w:rsid w:val="00974AA7"/>
    <w:rsid w:val="00976B70"/>
    <w:rsid w:val="00992DE0"/>
    <w:rsid w:val="00994608"/>
    <w:rsid w:val="00995CB0"/>
    <w:rsid w:val="00997B62"/>
    <w:rsid w:val="00997C23"/>
    <w:rsid w:val="009A0A84"/>
    <w:rsid w:val="009A15C4"/>
    <w:rsid w:val="009B5E9E"/>
    <w:rsid w:val="009B65F2"/>
    <w:rsid w:val="009C32F3"/>
    <w:rsid w:val="009C4E64"/>
    <w:rsid w:val="009D1073"/>
    <w:rsid w:val="009D613F"/>
    <w:rsid w:val="009D696B"/>
    <w:rsid w:val="009E63B6"/>
    <w:rsid w:val="009E7F6E"/>
    <w:rsid w:val="009F01B0"/>
    <w:rsid w:val="009F25DA"/>
    <w:rsid w:val="00A0217A"/>
    <w:rsid w:val="00A107D6"/>
    <w:rsid w:val="00A12FFD"/>
    <w:rsid w:val="00A17C33"/>
    <w:rsid w:val="00A17F67"/>
    <w:rsid w:val="00A22F74"/>
    <w:rsid w:val="00A23029"/>
    <w:rsid w:val="00A250DD"/>
    <w:rsid w:val="00A41063"/>
    <w:rsid w:val="00A4446F"/>
    <w:rsid w:val="00A475B3"/>
    <w:rsid w:val="00A47779"/>
    <w:rsid w:val="00A558AF"/>
    <w:rsid w:val="00A70D33"/>
    <w:rsid w:val="00A7419A"/>
    <w:rsid w:val="00A81CF5"/>
    <w:rsid w:val="00A87EF3"/>
    <w:rsid w:val="00A931CB"/>
    <w:rsid w:val="00AA4375"/>
    <w:rsid w:val="00AA6A45"/>
    <w:rsid w:val="00AA6B22"/>
    <w:rsid w:val="00AB0A14"/>
    <w:rsid w:val="00AB113B"/>
    <w:rsid w:val="00AB6E2F"/>
    <w:rsid w:val="00AC10AB"/>
    <w:rsid w:val="00AC1774"/>
    <w:rsid w:val="00AD4746"/>
    <w:rsid w:val="00AD6A84"/>
    <w:rsid w:val="00AE2BFB"/>
    <w:rsid w:val="00B00A34"/>
    <w:rsid w:val="00B01C62"/>
    <w:rsid w:val="00B150F9"/>
    <w:rsid w:val="00B16D3B"/>
    <w:rsid w:val="00B30460"/>
    <w:rsid w:val="00B321C0"/>
    <w:rsid w:val="00B34518"/>
    <w:rsid w:val="00B44C55"/>
    <w:rsid w:val="00B54586"/>
    <w:rsid w:val="00B74162"/>
    <w:rsid w:val="00B818BB"/>
    <w:rsid w:val="00B85A4A"/>
    <w:rsid w:val="00B93437"/>
    <w:rsid w:val="00B960B1"/>
    <w:rsid w:val="00BA12D0"/>
    <w:rsid w:val="00BA4249"/>
    <w:rsid w:val="00BB3C2D"/>
    <w:rsid w:val="00BB3E8F"/>
    <w:rsid w:val="00BB6361"/>
    <w:rsid w:val="00BC066C"/>
    <w:rsid w:val="00BC1680"/>
    <w:rsid w:val="00BD182F"/>
    <w:rsid w:val="00BE18B2"/>
    <w:rsid w:val="00BE5FD7"/>
    <w:rsid w:val="00C2405E"/>
    <w:rsid w:val="00C2558E"/>
    <w:rsid w:val="00C30B86"/>
    <w:rsid w:val="00C318D7"/>
    <w:rsid w:val="00C32044"/>
    <w:rsid w:val="00C53B71"/>
    <w:rsid w:val="00C63D61"/>
    <w:rsid w:val="00C6665C"/>
    <w:rsid w:val="00C67821"/>
    <w:rsid w:val="00C734BE"/>
    <w:rsid w:val="00C73CFB"/>
    <w:rsid w:val="00C81ED6"/>
    <w:rsid w:val="00C94570"/>
    <w:rsid w:val="00C95597"/>
    <w:rsid w:val="00C96685"/>
    <w:rsid w:val="00CA6E43"/>
    <w:rsid w:val="00CB7EF0"/>
    <w:rsid w:val="00CC3639"/>
    <w:rsid w:val="00CC721F"/>
    <w:rsid w:val="00CD6BC4"/>
    <w:rsid w:val="00CE4D5A"/>
    <w:rsid w:val="00CF24AE"/>
    <w:rsid w:val="00D01545"/>
    <w:rsid w:val="00D050AC"/>
    <w:rsid w:val="00D05984"/>
    <w:rsid w:val="00D13A52"/>
    <w:rsid w:val="00D22843"/>
    <w:rsid w:val="00D261A1"/>
    <w:rsid w:val="00D3161F"/>
    <w:rsid w:val="00D3666C"/>
    <w:rsid w:val="00D36F86"/>
    <w:rsid w:val="00D467D7"/>
    <w:rsid w:val="00D51CD7"/>
    <w:rsid w:val="00D52C48"/>
    <w:rsid w:val="00D67C68"/>
    <w:rsid w:val="00D70F22"/>
    <w:rsid w:val="00D73927"/>
    <w:rsid w:val="00D93ABA"/>
    <w:rsid w:val="00DB472D"/>
    <w:rsid w:val="00DB4746"/>
    <w:rsid w:val="00DC1F2F"/>
    <w:rsid w:val="00DC2B50"/>
    <w:rsid w:val="00DC4806"/>
    <w:rsid w:val="00DC51B9"/>
    <w:rsid w:val="00DD47F5"/>
    <w:rsid w:val="00DD5805"/>
    <w:rsid w:val="00DD5C79"/>
    <w:rsid w:val="00E06567"/>
    <w:rsid w:val="00E103A5"/>
    <w:rsid w:val="00E11254"/>
    <w:rsid w:val="00E14BE9"/>
    <w:rsid w:val="00E26D68"/>
    <w:rsid w:val="00E319FB"/>
    <w:rsid w:val="00E44695"/>
    <w:rsid w:val="00E704FE"/>
    <w:rsid w:val="00E727AB"/>
    <w:rsid w:val="00E83137"/>
    <w:rsid w:val="00E8371A"/>
    <w:rsid w:val="00E93FE1"/>
    <w:rsid w:val="00E963C4"/>
    <w:rsid w:val="00EA3E30"/>
    <w:rsid w:val="00EA4B8A"/>
    <w:rsid w:val="00EA727D"/>
    <w:rsid w:val="00EB0824"/>
    <w:rsid w:val="00EB2A09"/>
    <w:rsid w:val="00EB60A3"/>
    <w:rsid w:val="00EB7017"/>
    <w:rsid w:val="00EC0934"/>
    <w:rsid w:val="00EC11FD"/>
    <w:rsid w:val="00EC5C84"/>
    <w:rsid w:val="00EC7507"/>
    <w:rsid w:val="00EC7B55"/>
    <w:rsid w:val="00ED28DD"/>
    <w:rsid w:val="00ED3EBD"/>
    <w:rsid w:val="00ED7973"/>
    <w:rsid w:val="00EE13B3"/>
    <w:rsid w:val="00EE732E"/>
    <w:rsid w:val="00EF1082"/>
    <w:rsid w:val="00EF199A"/>
    <w:rsid w:val="00EF3185"/>
    <w:rsid w:val="00F02B41"/>
    <w:rsid w:val="00F07B78"/>
    <w:rsid w:val="00F10D99"/>
    <w:rsid w:val="00F15287"/>
    <w:rsid w:val="00F17528"/>
    <w:rsid w:val="00F262CA"/>
    <w:rsid w:val="00F332B3"/>
    <w:rsid w:val="00F4471B"/>
    <w:rsid w:val="00F511C7"/>
    <w:rsid w:val="00F51F26"/>
    <w:rsid w:val="00F55B77"/>
    <w:rsid w:val="00F80176"/>
    <w:rsid w:val="00F8152D"/>
    <w:rsid w:val="00F84D6D"/>
    <w:rsid w:val="00F864BE"/>
    <w:rsid w:val="00F869A9"/>
    <w:rsid w:val="00F90F67"/>
    <w:rsid w:val="00F96057"/>
    <w:rsid w:val="00F96476"/>
    <w:rsid w:val="00FA56AF"/>
    <w:rsid w:val="00FA7923"/>
    <w:rsid w:val="00FA7CA2"/>
    <w:rsid w:val="00FB1F73"/>
    <w:rsid w:val="00FB5846"/>
    <w:rsid w:val="00FC160D"/>
    <w:rsid w:val="00FC3374"/>
    <w:rsid w:val="00FC6B3F"/>
    <w:rsid w:val="00FD303D"/>
    <w:rsid w:val="00FD4BE7"/>
    <w:rsid w:val="00FD7FB2"/>
    <w:rsid w:val="00FE42D0"/>
    <w:rsid w:val="00FE4BBE"/>
    <w:rsid w:val="00FE6038"/>
    <w:rsid w:val="00FF1811"/>
    <w:rsid w:val="00FF50BA"/>
    <w:rsid w:val="00FF550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0F75D"/>
  <w15:docId w15:val="{05E5310B-E690-46AB-8E14-47290CB0D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09384D"/>
    <w:rPr>
      <w:sz w:val="24"/>
    </w:rPr>
  </w:style>
  <w:style w:type="paragraph" w:styleId="Cmsor1">
    <w:name w:val="heading 1"/>
    <w:basedOn w:val="Norml"/>
    <w:next w:val="Norml"/>
    <w:qFormat/>
    <w:rsid w:val="0009384D"/>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behzssal3">
    <w:name w:val="Body Text Indent 3"/>
    <w:basedOn w:val="Norml"/>
    <w:link w:val="Szvegtrzsbehzssal3Char"/>
    <w:uiPriority w:val="99"/>
    <w:rsid w:val="0009384D"/>
    <w:pPr>
      <w:ind w:left="360"/>
      <w:jc w:val="both"/>
    </w:pPr>
  </w:style>
  <w:style w:type="paragraph" w:styleId="Szvegtrzs">
    <w:name w:val="Body Text"/>
    <w:basedOn w:val="Norml"/>
    <w:rsid w:val="0009384D"/>
    <w:pPr>
      <w:spacing w:after="120"/>
    </w:pPr>
  </w:style>
  <w:style w:type="paragraph" w:styleId="Buborkszveg">
    <w:name w:val="Balloon Text"/>
    <w:basedOn w:val="Norml"/>
    <w:semiHidden/>
    <w:rsid w:val="00CA6E43"/>
    <w:rPr>
      <w:rFonts w:ascii="Tahoma" w:hAnsi="Tahoma" w:cs="Tahoma"/>
      <w:sz w:val="16"/>
      <w:szCs w:val="16"/>
    </w:rPr>
  </w:style>
  <w:style w:type="character" w:customStyle="1" w:styleId="Szvegtrzsbehzssal3Char">
    <w:name w:val="Szövegtörzs behúzással 3 Char"/>
    <w:link w:val="Szvegtrzsbehzssal3"/>
    <w:uiPriority w:val="99"/>
    <w:rsid w:val="00F4471B"/>
    <w:rPr>
      <w:sz w:val="24"/>
    </w:rPr>
  </w:style>
  <w:style w:type="character" w:styleId="Hiperhivatkozs">
    <w:name w:val="Hyperlink"/>
    <w:uiPriority w:val="99"/>
    <w:rsid w:val="00F17528"/>
    <w:rPr>
      <w:rFonts w:cs="Times New Roman"/>
      <w:color w:val="0000FF"/>
      <w:u w:val="single"/>
    </w:rPr>
  </w:style>
  <w:style w:type="paragraph" w:styleId="lfej">
    <w:name w:val="header"/>
    <w:basedOn w:val="Norml"/>
    <w:link w:val="lfejChar"/>
    <w:rsid w:val="007F1AD1"/>
    <w:pPr>
      <w:tabs>
        <w:tab w:val="center" w:pos="4536"/>
        <w:tab w:val="right" w:pos="9072"/>
      </w:tabs>
    </w:pPr>
  </w:style>
  <w:style w:type="character" w:customStyle="1" w:styleId="lfejChar">
    <w:name w:val="Élőfej Char"/>
    <w:link w:val="lfej"/>
    <w:rsid w:val="007F1AD1"/>
    <w:rPr>
      <w:sz w:val="24"/>
    </w:rPr>
  </w:style>
  <w:style w:type="paragraph" w:styleId="llb">
    <w:name w:val="footer"/>
    <w:basedOn w:val="Norml"/>
    <w:link w:val="llbChar"/>
    <w:rsid w:val="007F1AD1"/>
    <w:pPr>
      <w:tabs>
        <w:tab w:val="center" w:pos="4536"/>
        <w:tab w:val="right" w:pos="9072"/>
      </w:tabs>
    </w:pPr>
  </w:style>
  <w:style w:type="character" w:customStyle="1" w:styleId="llbChar">
    <w:name w:val="Élőláb Char"/>
    <w:link w:val="llb"/>
    <w:rsid w:val="007F1AD1"/>
    <w:rPr>
      <w:sz w:val="24"/>
    </w:rPr>
  </w:style>
  <w:style w:type="paragraph" w:styleId="Listaszerbekezds">
    <w:name w:val="List Paragraph"/>
    <w:basedOn w:val="Norml"/>
    <w:uiPriority w:val="99"/>
    <w:qFormat/>
    <w:rsid w:val="00E83137"/>
    <w:pPr>
      <w:ind w:left="720"/>
      <w:contextualSpacing/>
    </w:pPr>
  </w:style>
  <w:style w:type="character" w:styleId="Feloldatlanmegemlts">
    <w:name w:val="Unresolved Mention"/>
    <w:basedOn w:val="Bekezdsalapbettpusa"/>
    <w:uiPriority w:val="99"/>
    <w:semiHidden/>
    <w:unhideWhenUsed/>
    <w:rsid w:val="00452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62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pten.hu/loadpage.php?dest=OISZ&amp;twhich=22178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drea.bogardi@ijsz.bm.gov.hu" TargetMode="External"/><Relationship Id="rId5" Type="http://schemas.openxmlformats.org/officeDocument/2006/relationships/webSettings" Target="webSettings.xml"/><Relationship Id="rId10" Type="http://schemas.openxmlformats.org/officeDocument/2006/relationships/hyperlink" Target="http://www.ijsz.hu" TargetMode="External"/><Relationship Id="rId4" Type="http://schemas.openxmlformats.org/officeDocument/2006/relationships/settings" Target="settings.xml"/><Relationship Id="rId9" Type="http://schemas.openxmlformats.org/officeDocument/2006/relationships/hyperlink" Target="http://www.opten.hu/loadpage.php?dest=OISZ&amp;twhich=221785"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CFEEF-B971-4E1B-B186-9F2B54382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7</Pages>
  <Words>2492</Words>
  <Characters>17196</Characters>
  <Application>Microsoft Office Word</Application>
  <DocSecurity>0</DocSecurity>
  <Lines>143</Lines>
  <Paragraphs>39</Paragraphs>
  <ScaleCrop>false</ScaleCrop>
  <HeadingPairs>
    <vt:vector size="2" baseType="variant">
      <vt:variant>
        <vt:lpstr>Cím</vt:lpstr>
      </vt:variant>
      <vt:variant>
        <vt:i4>1</vt:i4>
      </vt:variant>
    </vt:vector>
  </HeadingPairs>
  <TitlesOfParts>
    <vt:vector size="1" baseType="lpstr">
      <vt:lpstr>SZOCIÁLIS ÉS EGÉSZSÉGÜGYI SZOLGÁLTATÓ KÖZPONT</vt:lpstr>
    </vt:vector>
  </TitlesOfParts>
  <Company>-</Company>
  <LinksUpToDate>false</LinksUpToDate>
  <CharactersWithSpaces>19649</CharactersWithSpaces>
  <SharedDoc>false</SharedDoc>
  <HLinks>
    <vt:vector size="18" baseType="variant">
      <vt:variant>
        <vt:i4>4718654</vt:i4>
      </vt:variant>
      <vt:variant>
        <vt:i4>6</vt:i4>
      </vt:variant>
      <vt:variant>
        <vt:i4>0</vt:i4>
      </vt:variant>
      <vt:variant>
        <vt:i4>5</vt:i4>
      </vt:variant>
      <vt:variant>
        <vt:lpwstr>mailto:ijsz@ijsz.emmi.gov.hu-ra</vt:lpwstr>
      </vt:variant>
      <vt:variant>
        <vt:lpwstr/>
      </vt:variant>
      <vt:variant>
        <vt:i4>458756</vt:i4>
      </vt:variant>
      <vt:variant>
        <vt:i4>3</vt:i4>
      </vt:variant>
      <vt:variant>
        <vt:i4>0</vt:i4>
      </vt:variant>
      <vt:variant>
        <vt:i4>5</vt:i4>
      </vt:variant>
      <vt:variant>
        <vt:lpwstr>http://www.opten.hu/loadpage.php?dest=OISZ&amp;twhich=221785</vt:lpwstr>
      </vt:variant>
      <vt:variant>
        <vt:lpwstr>sid208896</vt:lpwstr>
      </vt:variant>
      <vt:variant>
        <vt:i4>458756</vt:i4>
      </vt:variant>
      <vt:variant>
        <vt:i4>0</vt:i4>
      </vt:variant>
      <vt:variant>
        <vt:i4>0</vt:i4>
      </vt:variant>
      <vt:variant>
        <vt:i4>5</vt:i4>
      </vt:variant>
      <vt:variant>
        <vt:lpwstr>http://www.opten.hu/loadpage.php?dest=OISZ&amp;twhich=221785</vt:lpwstr>
      </vt:variant>
      <vt:variant>
        <vt:lpwstr>sid208896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ÉS EGÉSZSÉGÜGYI SZOLGÁLTATÓ KÖZPONT</dc:title>
  <dc:subject/>
  <dc:creator>-</dc:creator>
  <cp:keywords/>
  <dc:description/>
  <cp:lastModifiedBy>SZESZK Adminisztrátor</cp:lastModifiedBy>
  <cp:revision>102</cp:revision>
  <cp:lastPrinted>2021-12-16T08:49:00Z</cp:lastPrinted>
  <dcterms:created xsi:type="dcterms:W3CDTF">2019-05-31T08:38:00Z</dcterms:created>
  <dcterms:modified xsi:type="dcterms:W3CDTF">2022-09-14T07:07:00Z</dcterms:modified>
</cp:coreProperties>
</file>