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59417" w14:textId="77777777" w:rsidR="0058348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MARCALI SZOCIÁLIS ÉS EGÉSZSÉGÜGYI SZOLGÁLTATÓ KÖZPONT </w:t>
      </w:r>
    </w:p>
    <w:p w14:paraId="35E59418" w14:textId="77777777" w:rsidR="0058348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BÖLCSŐDE</w:t>
      </w:r>
    </w:p>
    <w:p w14:paraId="35E59419" w14:textId="77777777" w:rsidR="0058348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8700. Marcali, Katona József u. 3</w:t>
      </w:r>
    </w:p>
    <w:p w14:paraId="35E5941A" w14:textId="77777777" w:rsidR="0058348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Tel: 06-85-312-452</w:t>
      </w:r>
    </w:p>
    <w:p w14:paraId="35E5941B" w14:textId="77777777" w:rsidR="0058348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>E-mail</w:t>
      </w:r>
      <w:r>
        <w:rPr>
          <w:sz w:val="22"/>
          <w:szCs w:val="22"/>
        </w:rPr>
        <w:t xml:space="preserve">: </w:t>
      </w:r>
      <w:hyperlink r:id="rId5" w:history="1">
        <w:r>
          <w:rPr>
            <w:rStyle w:val="Hiperhivatkozs"/>
            <w:sz w:val="22"/>
            <w:szCs w:val="22"/>
          </w:rPr>
          <w:t>bolcsode@szocialiskozpont.hu</w:t>
        </w:r>
      </w:hyperlink>
    </w:p>
    <w:p w14:paraId="35E5941C" w14:textId="77777777" w:rsidR="0058348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rPr>
          <w:sz w:val="22"/>
          <w:szCs w:val="22"/>
        </w:rPr>
      </w:pPr>
    </w:p>
    <w:p w14:paraId="35E5941D" w14:textId="7596F7C2" w:rsidR="00583481" w:rsidRDefault="00583481" w:rsidP="00583481">
      <w:pPr>
        <w:tabs>
          <w:tab w:val="left" w:pos="2160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>Iktatószám: B/...................../20</w:t>
      </w:r>
      <w:r w:rsidR="007A2046">
        <w:rPr>
          <w:sz w:val="22"/>
          <w:szCs w:val="22"/>
        </w:rPr>
        <w:t>20</w:t>
      </w:r>
      <w:r>
        <w:rPr>
          <w:sz w:val="22"/>
          <w:szCs w:val="22"/>
        </w:rPr>
        <w:t>.</w:t>
      </w:r>
    </w:p>
    <w:p w14:paraId="35E5941E" w14:textId="77777777" w:rsidR="00583481" w:rsidRDefault="000622E5" w:rsidP="00583481">
      <w:pPr>
        <w:tabs>
          <w:tab w:val="left" w:pos="2160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Ügyintéző: </w:t>
      </w:r>
    </w:p>
    <w:p w14:paraId="35E5941F" w14:textId="77777777" w:rsidR="00583481" w:rsidRDefault="00583481" w:rsidP="00583481">
      <w:pPr>
        <w:tabs>
          <w:tab w:val="left" w:pos="2160"/>
        </w:tabs>
        <w:jc w:val="center"/>
        <w:outlineLvl w:val="0"/>
        <w:rPr>
          <w:sz w:val="22"/>
          <w:szCs w:val="22"/>
        </w:rPr>
      </w:pPr>
    </w:p>
    <w:p w14:paraId="35E59420" w14:textId="77777777" w:rsidR="0058348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MEGÁLLAPODÁS</w:t>
      </w:r>
    </w:p>
    <w:p w14:paraId="35E59421" w14:textId="77777777" w:rsidR="0058348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</w:p>
    <w:p w14:paraId="35E59422" w14:textId="77777777" w:rsidR="00583481" w:rsidRDefault="00583481" w:rsidP="00583481">
      <w:pPr>
        <w:tabs>
          <w:tab w:val="left" w:pos="216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Mely létrejött egyrészről a </w:t>
      </w:r>
      <w:r>
        <w:rPr>
          <w:b/>
          <w:i/>
          <w:sz w:val="22"/>
          <w:szCs w:val="22"/>
        </w:rPr>
        <w:t>Marcali</w:t>
      </w:r>
      <w:r>
        <w:rPr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Szociális és Egészségügyi Szolgáltató Központ</w:t>
      </w:r>
      <w:r>
        <w:rPr>
          <w:b/>
          <w:bCs/>
          <w:i/>
          <w:sz w:val="22"/>
          <w:szCs w:val="22"/>
        </w:rPr>
        <w:t xml:space="preserve"> – 8700 Marcali, Dózsa Gy. u. 9.</w:t>
      </w:r>
      <w:r>
        <w:rPr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mint ellátást nyújtó szolgáltató (továbbiakban </w:t>
      </w:r>
      <w:r>
        <w:rPr>
          <w:b/>
          <w:sz w:val="22"/>
          <w:szCs w:val="22"/>
        </w:rPr>
        <w:t>Szolgáltató</w:t>
      </w:r>
      <w:r>
        <w:rPr>
          <w:sz w:val="22"/>
          <w:szCs w:val="22"/>
        </w:rPr>
        <w:t xml:space="preserve">), </w:t>
      </w:r>
      <w:r>
        <w:rPr>
          <w:bCs/>
          <w:sz w:val="22"/>
          <w:szCs w:val="22"/>
        </w:rPr>
        <w:t xml:space="preserve">képviseli Hartal Katalin igazgató, </w:t>
      </w:r>
      <w:r>
        <w:rPr>
          <w:sz w:val="22"/>
          <w:szCs w:val="22"/>
        </w:rPr>
        <w:t xml:space="preserve">másrészről </w:t>
      </w:r>
    </w:p>
    <w:p w14:paraId="35E59423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Név: </w:t>
      </w:r>
    </w:p>
    <w:p w14:paraId="35E59424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Születési helye, időpontja: </w:t>
      </w:r>
    </w:p>
    <w:p w14:paraId="35E59425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Anyja neve: </w:t>
      </w:r>
    </w:p>
    <w:p w14:paraId="35E59426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>Állandó lakcíme:</w:t>
      </w:r>
      <w:r>
        <w:rPr>
          <w:b/>
          <w:bCs/>
          <w:sz w:val="22"/>
          <w:szCs w:val="22"/>
        </w:rPr>
        <w:t xml:space="preserve"> </w:t>
      </w:r>
      <w:bookmarkStart w:id="0" w:name="_Hlk492468128"/>
    </w:p>
    <w:bookmarkEnd w:id="0"/>
    <w:p w14:paraId="35E59427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Tartózkodási címe: </w:t>
      </w:r>
    </w:p>
    <w:p w14:paraId="35E59428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Állampolgársága:</w:t>
      </w:r>
    </w:p>
    <w:p w14:paraId="35E59429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Bevándorolt, letelepedett, oltalmazott, vagy menekült jogállása: </w:t>
      </w:r>
    </w:p>
    <w:p w14:paraId="35E5942A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TAJ száma: </w:t>
      </w:r>
    </w:p>
    <w:p w14:paraId="35E5942B" w14:textId="77777777" w:rsidR="00583481" w:rsidRDefault="00583481" w:rsidP="00583481">
      <w:pPr>
        <w:tabs>
          <w:tab w:val="left" w:pos="360"/>
          <w:tab w:val="left" w:pos="216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mint szolgáltatást </w:t>
      </w:r>
      <w:r>
        <w:rPr>
          <w:b/>
          <w:sz w:val="22"/>
          <w:szCs w:val="22"/>
        </w:rPr>
        <w:t>Igénybe vevő</w:t>
      </w:r>
      <w:r>
        <w:rPr>
          <w:sz w:val="22"/>
          <w:szCs w:val="22"/>
        </w:rPr>
        <w:t>, illetve a nevében eljáró törvényes képviselő:</w:t>
      </w:r>
    </w:p>
    <w:p w14:paraId="35E5942C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Név: </w:t>
      </w:r>
    </w:p>
    <w:p w14:paraId="35E5942D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Születési név: </w:t>
      </w:r>
    </w:p>
    <w:p w14:paraId="35E5942E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>Állandó lakcíme:</w:t>
      </w:r>
    </w:p>
    <w:p w14:paraId="35E5942F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Tartózkodási címe: </w:t>
      </w:r>
    </w:p>
    <w:p w14:paraId="35E59430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Anyja neve: </w:t>
      </w:r>
    </w:p>
    <w:p w14:paraId="35E59431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Telefonszáma: </w:t>
      </w:r>
    </w:p>
    <w:p w14:paraId="35E59432" w14:textId="77777777" w:rsidR="0058348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Munkahelye (munkáltatói igazolás csatolandó): </w:t>
      </w:r>
    </w:p>
    <w:p w14:paraId="35E59433" w14:textId="77777777" w:rsidR="00583481" w:rsidRDefault="00583481" w:rsidP="00583481">
      <w:pPr>
        <w:tabs>
          <w:tab w:val="left" w:pos="2160"/>
        </w:tabs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 (továbbiakban </w:t>
      </w:r>
      <w:r>
        <w:rPr>
          <w:b/>
          <w:bCs/>
          <w:sz w:val="22"/>
          <w:szCs w:val="22"/>
        </w:rPr>
        <w:t>törvényes képviselő</w:t>
      </w:r>
      <w:r>
        <w:rPr>
          <w:sz w:val="22"/>
          <w:szCs w:val="22"/>
        </w:rPr>
        <w:t>) mint ellátott között, az alulírott helyen és napon az alábbi feltételekkel:</w:t>
      </w:r>
    </w:p>
    <w:p w14:paraId="35E59434" w14:textId="110C96F1" w:rsidR="00583481" w:rsidRDefault="00583481" w:rsidP="00583481">
      <w:pPr>
        <w:pStyle w:val="Cmsor1"/>
        <w:tabs>
          <w:tab w:val="left" w:pos="21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A felek megállapodnak abban, hogy a szolgáltatást Igénybe vevő B/  /20</w:t>
      </w:r>
      <w:r w:rsidR="007A2046">
        <w:rPr>
          <w:rFonts w:ascii="Times New Roman" w:hAnsi="Times New Roman" w:cs="Times New Roman"/>
          <w:b w:val="0"/>
          <w:bCs w:val="0"/>
          <w:sz w:val="22"/>
          <w:szCs w:val="22"/>
        </w:rPr>
        <w:t>20</w:t>
      </w:r>
      <w:bookmarkStart w:id="1" w:name="_GoBack"/>
      <w:bookmarkEnd w:id="1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számon nyilvántartásba vett kérelme alapján, a Szolgáltató, a gyermek nappali ellátása keretében térítéses szolgáltatást nyújt az alábbi feltételekkel:</w:t>
      </w:r>
    </w:p>
    <w:p w14:paraId="35E59435" w14:textId="77777777" w:rsidR="0058348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Bölcsődei ellátás igénybevétele</w:t>
      </w:r>
    </w:p>
    <w:p w14:paraId="35E59436" w14:textId="77777777" w:rsidR="00583481" w:rsidRDefault="00583481" w:rsidP="00583481">
      <w:pPr>
        <w:tabs>
          <w:tab w:val="left" w:pos="2160"/>
        </w:tabs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Marcali, Katona J. u. 3</w:t>
      </w:r>
    </w:p>
    <w:p w14:paraId="35E59437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35E59438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b/>
            <w:sz w:val="22"/>
            <w:szCs w:val="22"/>
          </w:rPr>
          <w:t>1. A</w:t>
        </w:r>
      </w:smartTag>
      <w:r>
        <w:rPr>
          <w:b/>
          <w:sz w:val="22"/>
          <w:szCs w:val="22"/>
        </w:rPr>
        <w:t xml:space="preserve"> bölcsődei ellátás kezdetének időpontja</w:t>
      </w:r>
    </w:p>
    <w:p w14:paraId="35E59439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35E5943A" w14:textId="686DA091" w:rsidR="00583481" w:rsidRDefault="00583481" w:rsidP="00583481">
      <w:pPr>
        <w:tabs>
          <w:tab w:val="num" w:pos="360"/>
          <w:tab w:val="left" w:pos="21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</w:t>
      </w:r>
      <w:r w:rsidR="007A2046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. ……..hó…………..nap</w:t>
      </w:r>
    </w:p>
    <w:p w14:paraId="35E5943B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35E5943C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b/>
            <w:sz w:val="22"/>
            <w:szCs w:val="22"/>
          </w:rPr>
          <w:t>2. A</w:t>
        </w:r>
      </w:smartTag>
      <w:r>
        <w:rPr>
          <w:b/>
          <w:sz w:val="22"/>
          <w:szCs w:val="22"/>
        </w:rPr>
        <w:t xml:space="preserve"> bölcsődei ellátás időtartama</w:t>
      </w:r>
      <w:r>
        <w:rPr>
          <w:sz w:val="22"/>
          <w:szCs w:val="22"/>
        </w:rPr>
        <w:t>:</w:t>
      </w:r>
    </w:p>
    <w:p w14:paraId="35E5943D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sz w:val="22"/>
          <w:szCs w:val="22"/>
        </w:rPr>
      </w:pPr>
    </w:p>
    <w:p w14:paraId="35E5943E" w14:textId="4CCF4A0F" w:rsidR="00583481" w:rsidRDefault="00583481" w:rsidP="00583481">
      <w:pPr>
        <w:tabs>
          <w:tab w:val="num" w:pos="360"/>
          <w:tab w:val="left" w:pos="21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Határozott: 20</w:t>
      </w:r>
      <w:r w:rsidR="007A2046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. ………hó……nap – 20</w:t>
      </w:r>
      <w:r w:rsidR="007A2046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……..hó……..nap</w:t>
      </w:r>
    </w:p>
    <w:p w14:paraId="35E5943F" w14:textId="77777777" w:rsidR="00583481" w:rsidRDefault="00583481" w:rsidP="00583481">
      <w:pPr>
        <w:tabs>
          <w:tab w:val="left" w:pos="2160"/>
        </w:tabs>
        <w:ind w:left="708" w:firstLine="708"/>
        <w:jc w:val="both"/>
        <w:rPr>
          <w:b/>
          <w:sz w:val="22"/>
          <w:szCs w:val="22"/>
        </w:rPr>
      </w:pPr>
    </w:p>
    <w:p w14:paraId="35E59440" w14:textId="77777777" w:rsidR="00583481" w:rsidRDefault="00583481" w:rsidP="00583481">
      <w:pPr>
        <w:tabs>
          <w:tab w:val="left" w:pos="2160"/>
        </w:tabs>
        <w:ind w:left="708" w:firstLine="708"/>
        <w:jc w:val="both"/>
        <w:rPr>
          <w:b/>
          <w:sz w:val="22"/>
          <w:szCs w:val="22"/>
        </w:rPr>
      </w:pPr>
    </w:p>
    <w:p w14:paraId="35E59441" w14:textId="77777777" w:rsidR="00583481" w:rsidRDefault="00583481" w:rsidP="00583481">
      <w:pPr>
        <w:tabs>
          <w:tab w:val="left" w:pos="2160"/>
        </w:tabs>
        <w:ind w:left="708" w:firstLine="708"/>
        <w:jc w:val="both"/>
        <w:rPr>
          <w:strike/>
          <w:sz w:val="22"/>
          <w:szCs w:val="22"/>
        </w:rPr>
      </w:pPr>
    </w:p>
    <w:p w14:paraId="35E59442" w14:textId="77777777" w:rsidR="00583481" w:rsidRDefault="00583481" w:rsidP="00583481">
      <w:pPr>
        <w:tabs>
          <w:tab w:val="left" w:pos="2160"/>
        </w:tabs>
        <w:ind w:left="708" w:firstLine="708"/>
        <w:jc w:val="both"/>
        <w:rPr>
          <w:sz w:val="22"/>
          <w:szCs w:val="22"/>
        </w:rPr>
      </w:pPr>
    </w:p>
    <w:p w14:paraId="35E59443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Az intézmény által a gyermek számára nyújtott szolgáltatások és ellátások tartalma, módja</w:t>
      </w:r>
      <w:r>
        <w:rPr>
          <w:b/>
          <w:color w:val="FF0000"/>
          <w:sz w:val="22"/>
          <w:szCs w:val="22"/>
        </w:rPr>
        <w:t xml:space="preserve"> </w:t>
      </w:r>
    </w:p>
    <w:p w14:paraId="35E59444" w14:textId="77777777" w:rsidR="00583481" w:rsidRDefault="00583481" w:rsidP="00583481">
      <w:pPr>
        <w:tabs>
          <w:tab w:val="num" w:pos="0"/>
          <w:tab w:val="left" w:pos="2160"/>
        </w:tabs>
        <w:ind w:hanging="357"/>
        <w:jc w:val="both"/>
        <w:rPr>
          <w:bCs/>
          <w:strike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trike/>
          <w:sz w:val="22"/>
          <w:szCs w:val="22"/>
        </w:rPr>
        <w:t xml:space="preserve"> </w:t>
      </w:r>
    </w:p>
    <w:p w14:paraId="35E59445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Feladat jellegét tekintve: Napos bölcsőde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 w14:paraId="35E59446" w14:textId="77777777" w:rsidR="00583481" w:rsidRDefault="00583481" w:rsidP="00583481">
      <w:pPr>
        <w:pStyle w:val="Szvegtrzsbehzssal"/>
        <w:tabs>
          <w:tab w:val="left" w:pos="2160"/>
        </w:tabs>
        <w:spacing w:after="0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Az ellátás napi időtartama: Hétfő - Péntek 6.30-17.00.</w:t>
      </w:r>
    </w:p>
    <w:p w14:paraId="35E59447" w14:textId="77777777" w:rsidR="0058348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bCs/>
          <w:sz w:val="22"/>
          <w:szCs w:val="22"/>
        </w:rPr>
      </w:pPr>
    </w:p>
    <w:p w14:paraId="35E59448" w14:textId="77777777" w:rsidR="0058348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 bölcsődei ellátás módja</w:t>
      </w:r>
    </w:p>
    <w:p w14:paraId="35E59449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ellátás célja, a családban nevelkedő, 3 éven aluli gyermekek gondozása, és nevelése, harmonikus testi-, szellemi fejlődésének segítése az életkori és egyéni sajátosságok figyelembevételével. </w:t>
      </w:r>
    </w:p>
    <w:p w14:paraId="35E5944A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bölcsődei gondozás korcsoport szerint, csecsemő, tipegő és kisóvodás csoportokban, 4 csoportszobában, saját </w:t>
      </w:r>
      <w:r w:rsidRPr="000622E5">
        <w:rPr>
          <w:strike/>
          <w:sz w:val="22"/>
          <w:szCs w:val="22"/>
          <w:highlight w:val="yellow"/>
        </w:rPr>
        <w:t>gondozónő</w:t>
      </w:r>
      <w:r>
        <w:rPr>
          <w:sz w:val="22"/>
          <w:szCs w:val="22"/>
        </w:rPr>
        <w:t xml:space="preserve"> </w:t>
      </w:r>
      <w:r w:rsidR="000622E5" w:rsidRPr="000622E5">
        <w:rPr>
          <w:color w:val="FF0000"/>
          <w:sz w:val="22"/>
          <w:szCs w:val="22"/>
        </w:rPr>
        <w:t>kisgyermeknevelő</w:t>
      </w:r>
      <w:r w:rsidR="000622E5">
        <w:rPr>
          <w:sz w:val="22"/>
          <w:szCs w:val="22"/>
        </w:rPr>
        <w:t xml:space="preserve"> </w:t>
      </w:r>
      <w:r>
        <w:rPr>
          <w:sz w:val="22"/>
          <w:szCs w:val="22"/>
        </w:rPr>
        <w:t>módszerrel történik.</w:t>
      </w:r>
    </w:p>
    <w:p w14:paraId="35E5944B" w14:textId="77777777" w:rsidR="0058348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Egy bölcsődei csoportban legfeljebb 12 gyermek foglalkoztatható, az alábbi kivételekkel:</w:t>
      </w:r>
    </w:p>
    <w:p w14:paraId="35E5944C" w14:textId="77777777" w:rsidR="00583481" w:rsidRPr="000622E5" w:rsidRDefault="00583481" w:rsidP="00583481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trike/>
          <w:sz w:val="22"/>
          <w:szCs w:val="22"/>
          <w:highlight w:val="yellow"/>
        </w:rPr>
      </w:pPr>
      <w:r w:rsidRPr="000622E5">
        <w:rPr>
          <w:strike/>
          <w:sz w:val="22"/>
          <w:szCs w:val="22"/>
          <w:highlight w:val="yellow"/>
        </w:rPr>
        <w:t>ha a csoportban valamennyi gyermek betöltötte 2. életévét legfeljebb 14,</w:t>
      </w:r>
    </w:p>
    <w:p w14:paraId="35E5944D" w14:textId="77777777" w:rsidR="00583481" w:rsidRPr="000622E5" w:rsidRDefault="00583481" w:rsidP="00583481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trike/>
          <w:sz w:val="22"/>
          <w:szCs w:val="22"/>
          <w:highlight w:val="yellow"/>
        </w:rPr>
      </w:pPr>
      <w:r w:rsidRPr="000622E5">
        <w:rPr>
          <w:strike/>
          <w:sz w:val="22"/>
          <w:szCs w:val="22"/>
          <w:highlight w:val="yellow"/>
        </w:rPr>
        <w:t>fogyatékos gyermeket is ellátó csoportban legfeljebb 10,</w:t>
      </w:r>
    </w:p>
    <w:p w14:paraId="35E5944E" w14:textId="77777777" w:rsidR="00583481" w:rsidRPr="000622E5" w:rsidRDefault="00583481" w:rsidP="00583481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trike/>
          <w:sz w:val="22"/>
          <w:szCs w:val="22"/>
          <w:highlight w:val="yellow"/>
        </w:rPr>
      </w:pPr>
      <w:r w:rsidRPr="000622E5">
        <w:rPr>
          <w:strike/>
          <w:sz w:val="22"/>
          <w:szCs w:val="22"/>
          <w:highlight w:val="yellow"/>
        </w:rPr>
        <w:t>kizárólag fogyatékos gyermeket ellátó csoportban legfeljebb 6 gyermek gondozható.</w:t>
      </w:r>
    </w:p>
    <w:p w14:paraId="35E5944F" w14:textId="77777777" w:rsidR="00583481" w:rsidRPr="000622E5" w:rsidRDefault="00583481" w:rsidP="00583481">
      <w:pPr>
        <w:numPr>
          <w:ilvl w:val="0"/>
          <w:numId w:val="2"/>
        </w:numPr>
        <w:spacing w:after="5" w:line="266" w:lineRule="auto"/>
        <w:jc w:val="both"/>
        <w:rPr>
          <w:strike/>
          <w:sz w:val="22"/>
          <w:szCs w:val="22"/>
          <w:highlight w:val="yellow"/>
        </w:rPr>
      </w:pPr>
      <w:r w:rsidRPr="000622E5">
        <w:rPr>
          <w:strike/>
          <w:color w:val="FF0000"/>
          <w:sz w:val="22"/>
          <w:szCs w:val="22"/>
          <w:highlight w:val="yellow"/>
        </w:rPr>
        <w:t xml:space="preserve"> </w:t>
      </w:r>
      <w:r w:rsidRPr="000622E5">
        <w:rPr>
          <w:strike/>
          <w:sz w:val="22"/>
          <w:szCs w:val="22"/>
          <w:highlight w:val="yellow"/>
        </w:rPr>
        <w:t>ha a gyermek bölcsődébe történő felvételére nevelési év közben veszélyeztetettség miatt kerül sor, legfeljebb a bölcsődei nevelési év végéig 1 fővel túlléphető a csoportlétszám.</w:t>
      </w:r>
    </w:p>
    <w:p w14:paraId="35E59450" w14:textId="77777777" w:rsidR="000622E5" w:rsidRPr="000622E5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color w:val="FF0000"/>
          <w:sz w:val="22"/>
          <w:szCs w:val="22"/>
        </w:rPr>
      </w:pPr>
      <w:r w:rsidRPr="000622E5">
        <w:rPr>
          <w:color w:val="FF0000"/>
          <w:sz w:val="22"/>
          <w:szCs w:val="22"/>
        </w:rPr>
        <w:t>ha a csoportban valamennyi gyermek betöltötte 2. életévét legfeljebb 14,</w:t>
      </w:r>
    </w:p>
    <w:p w14:paraId="35E59451" w14:textId="77777777" w:rsidR="000622E5" w:rsidRPr="000622E5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color w:val="FF0000"/>
          <w:sz w:val="22"/>
          <w:szCs w:val="22"/>
        </w:rPr>
      </w:pPr>
      <w:r w:rsidRPr="000622E5">
        <w:rPr>
          <w:color w:val="FF0000"/>
          <w:sz w:val="22"/>
          <w:szCs w:val="22"/>
        </w:rPr>
        <w:t>egy sajátos nevelési igényű, illetve korai fejlesztésre és gondozásra jogosult gyermeket is ellátó csoportban legfeljebb 11,</w:t>
      </w:r>
    </w:p>
    <w:p w14:paraId="35E59452" w14:textId="77777777" w:rsidR="000622E5" w:rsidRPr="000622E5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color w:val="FF0000"/>
          <w:sz w:val="22"/>
          <w:szCs w:val="22"/>
        </w:rPr>
      </w:pPr>
      <w:r w:rsidRPr="000622E5">
        <w:rPr>
          <w:color w:val="FF0000"/>
          <w:sz w:val="22"/>
          <w:szCs w:val="22"/>
        </w:rPr>
        <w:t>két sajátos nevelési igényű, illetve korai fejlesztésre és gondozásra jogosult gyermeket is ellátó csoportban legfeljebb 10,</w:t>
      </w:r>
    </w:p>
    <w:p w14:paraId="35E59453" w14:textId="77777777" w:rsidR="000622E5" w:rsidRPr="000622E5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color w:val="FF0000"/>
          <w:sz w:val="22"/>
          <w:szCs w:val="22"/>
        </w:rPr>
      </w:pPr>
      <w:r w:rsidRPr="000622E5">
        <w:rPr>
          <w:color w:val="FF0000"/>
          <w:sz w:val="22"/>
          <w:szCs w:val="22"/>
        </w:rPr>
        <w:t>kizárólag sajátos nevelési igényű, illetve koraifejlesztésre jogosult gyermeket ellátó csoportban legfeljebb 6 gyermek gondozható.</w:t>
      </w:r>
    </w:p>
    <w:p w14:paraId="35E59454" w14:textId="77777777" w:rsidR="000622E5" w:rsidRPr="000622E5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color w:val="FF0000"/>
          <w:sz w:val="22"/>
          <w:szCs w:val="22"/>
        </w:rPr>
      </w:pPr>
      <w:r w:rsidRPr="000622E5">
        <w:rPr>
          <w:color w:val="FF0000"/>
          <w:sz w:val="22"/>
          <w:szCs w:val="22"/>
        </w:rPr>
        <w:t>ha a bölcsődei nevelési év közben állapítják meg a gyermek sajátos nevelési igényét, illetve korai fejlesztésre és gondozásra való jogosultságát, a csoportlétszám legfeljebb a bölcsődei nevelési év végéig túlléphető.</w:t>
      </w:r>
    </w:p>
    <w:p w14:paraId="35E59455" w14:textId="77777777" w:rsidR="000622E5" w:rsidRDefault="000622E5" w:rsidP="000622E5">
      <w:pPr>
        <w:numPr>
          <w:ilvl w:val="0"/>
          <w:numId w:val="2"/>
        </w:numPr>
        <w:spacing w:after="5" w:line="266" w:lineRule="auto"/>
        <w:jc w:val="both"/>
        <w:rPr>
          <w:sz w:val="22"/>
          <w:szCs w:val="22"/>
        </w:rPr>
      </w:pPr>
      <w:r w:rsidRPr="000622E5">
        <w:rPr>
          <w:color w:val="FF0000"/>
          <w:sz w:val="22"/>
          <w:szCs w:val="22"/>
        </w:rPr>
        <w:t xml:space="preserve"> ha a gyermek bölcsődébe történő felvételére nevelési év közben veszélyeztetettség miatt kerül sor, legfeljebb a bölcsődei nevelési év végéig 1 fővel túlléphető a csoportlétszám</w:t>
      </w:r>
      <w:r>
        <w:rPr>
          <w:sz w:val="22"/>
          <w:szCs w:val="22"/>
        </w:rPr>
        <w:t>.</w:t>
      </w:r>
    </w:p>
    <w:p w14:paraId="35E59456" w14:textId="77777777" w:rsidR="000622E5" w:rsidRPr="00FC3598" w:rsidRDefault="000622E5" w:rsidP="000622E5">
      <w:pPr>
        <w:spacing w:after="5" w:line="266" w:lineRule="auto"/>
        <w:ind w:left="360"/>
        <w:jc w:val="both"/>
        <w:rPr>
          <w:sz w:val="22"/>
          <w:szCs w:val="22"/>
        </w:rPr>
      </w:pPr>
    </w:p>
    <w:p w14:paraId="35E59457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35E59458" w14:textId="77777777" w:rsidR="00583481" w:rsidRDefault="00583481" w:rsidP="00583481">
      <w:pPr>
        <w:pStyle w:val="Szvegtrzsbehzssal"/>
        <w:tabs>
          <w:tab w:val="left" w:pos="2160"/>
        </w:tabs>
        <w:ind w:left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>A családban nevelkedő gyermekek számára, napközbeni ellátás keretében a családi nevelést segítve, a gyermek fizikai és érzelmi biztonságának és jólétének megteremtésével, feltétel nélküli szeretettel és elfogadással, a családi nevelés értékeit, hagyományait és szokásait tiszteletben tartva és lehetőség szerint erősítve vesz részt a gyermekek gondozásában nevelésében.</w:t>
      </w:r>
    </w:p>
    <w:p w14:paraId="35E59459" w14:textId="77777777" w:rsidR="00583481" w:rsidRDefault="00583481" w:rsidP="00583481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Bölcsődébe a gyermek húszhetes korától a harmadik életévé</w:t>
      </w:r>
      <w:r w:rsidR="000622E5">
        <w:rPr>
          <w:color w:val="000000"/>
          <w:sz w:val="22"/>
          <w:szCs w:val="22"/>
        </w:rPr>
        <w:t xml:space="preserve">nek, sajátos nevelésű gyermek a </w:t>
      </w:r>
      <w:r>
        <w:rPr>
          <w:sz w:val="22"/>
          <w:szCs w:val="22"/>
        </w:rPr>
        <w:t xml:space="preserve">hatodik </w:t>
      </w:r>
      <w:r>
        <w:rPr>
          <w:color w:val="000000"/>
          <w:sz w:val="22"/>
          <w:szCs w:val="22"/>
        </w:rPr>
        <w:t>életévének betöltéséig, annak az évnek az augusztus 31-éig vehető fel, amelyben a harmadik életévét, a sa</w:t>
      </w:r>
      <w:r w:rsidR="000622E5">
        <w:rPr>
          <w:color w:val="000000"/>
          <w:sz w:val="22"/>
          <w:szCs w:val="22"/>
        </w:rPr>
        <w:t>játos nevelési igényű gyermek a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hatodik</w:t>
      </w:r>
      <w:r>
        <w:rPr>
          <w:color w:val="000000"/>
          <w:sz w:val="22"/>
          <w:szCs w:val="22"/>
        </w:rPr>
        <w:t xml:space="preserve"> életévét betölti, vagy annak az évnek a december 31-éig, amelyben a gyermek szeptember 1-je és december 31-e között tölti be a harmadik életévét, ha a szülő, törvényes képviselő </w:t>
      </w:r>
      <w:r>
        <w:rPr>
          <w:sz w:val="22"/>
          <w:szCs w:val="22"/>
        </w:rPr>
        <w:t>nyilatkozik</w:t>
      </w:r>
      <w:r>
        <w:rPr>
          <w:color w:val="000000"/>
          <w:sz w:val="22"/>
          <w:szCs w:val="22"/>
        </w:rPr>
        <w:t xml:space="preserve">, hogy a gyermek ellátását a nevelési év végéig a bölcsőde biztosítja, </w:t>
      </w:r>
      <w:r>
        <w:rPr>
          <w:sz w:val="22"/>
          <w:szCs w:val="22"/>
        </w:rPr>
        <w:t>vagy a gyermek</w:t>
      </w:r>
      <w:r w:rsidR="000622E5">
        <w:rPr>
          <w:sz w:val="22"/>
          <w:szCs w:val="22"/>
        </w:rPr>
        <w:t xml:space="preserve">, </w:t>
      </w:r>
      <w:r>
        <w:rPr>
          <w:sz w:val="22"/>
          <w:szCs w:val="22"/>
        </w:rPr>
        <w:t>ha január 1-je és augusztus 31-e között tölti be a harmadik életévét az adott év augusztus 31-éig.</w:t>
      </w:r>
    </w:p>
    <w:p w14:paraId="35E5945A" w14:textId="77777777" w:rsidR="00583481" w:rsidRDefault="00583481" w:rsidP="00583481">
      <w:pPr>
        <w:tabs>
          <w:tab w:val="left" w:pos="2160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Ha a gyermek a 3. évét betöltötte, de testi vagy szellemi fejlettségi szintje alapján még nem érett az óvodai nevelésre, és óvodai jelentkezését a bölcsőde orvosa nem javasolja, bölcsődében gondozható a 4. évének betöltését követő augusztus31-éig </w:t>
      </w:r>
      <w:r>
        <w:rPr>
          <w:color w:val="000000"/>
          <w:sz w:val="22"/>
          <w:szCs w:val="22"/>
        </w:rPr>
        <w:t>(15/1998 (IV. 30) NMr 36.§ (1) (2) bekezdés).</w:t>
      </w:r>
    </w:p>
    <w:p w14:paraId="35E5945B" w14:textId="77777777" w:rsidR="00583481" w:rsidRDefault="00583481" w:rsidP="00583481">
      <w:pPr>
        <w:tabs>
          <w:tab w:val="left" w:pos="2160"/>
        </w:tabs>
        <w:jc w:val="both"/>
        <w:rPr>
          <w:color w:val="000000"/>
          <w:sz w:val="22"/>
          <w:szCs w:val="22"/>
        </w:rPr>
      </w:pPr>
    </w:p>
    <w:p w14:paraId="35E5945C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A bölcsőde, az ellátás keretében, a gyermek életkorának és egészségi állapotának megfelelően biztosítja:</w:t>
      </w:r>
    </w:p>
    <w:p w14:paraId="35E5945D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a </w:t>
      </w:r>
      <w:r w:rsidRPr="00690A70">
        <w:rPr>
          <w:strike/>
          <w:sz w:val="22"/>
          <w:szCs w:val="22"/>
          <w:highlight w:val="yellow"/>
        </w:rPr>
        <w:t>gondozás-nevelés</w:t>
      </w:r>
      <w:r w:rsidR="00690A70">
        <w:rPr>
          <w:sz w:val="22"/>
          <w:szCs w:val="22"/>
        </w:rPr>
        <w:t xml:space="preserve"> </w:t>
      </w:r>
      <w:r w:rsidR="00690A70" w:rsidRPr="00690A70">
        <w:rPr>
          <w:color w:val="FF0000"/>
          <w:sz w:val="22"/>
          <w:szCs w:val="22"/>
        </w:rPr>
        <w:t>nevelés-gondozás</w:t>
      </w:r>
      <w:r w:rsidRPr="00690A70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feltételeit, így különösen</w:t>
      </w:r>
    </w:p>
    <w:p w14:paraId="35E5945E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- a törvényes képviselő közreműködésével a fokozatos beilleszkedés lehetőségét,</w:t>
      </w:r>
    </w:p>
    <w:p w14:paraId="35E5945F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- megfelelő textíliát és bútorzatot,</w:t>
      </w:r>
    </w:p>
    <w:p w14:paraId="35E59460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- a játéktevékenység feltételeit,</w:t>
      </w:r>
    </w:p>
    <w:p w14:paraId="35E59461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- a szabadban való tartózkodás feltételeit,</w:t>
      </w:r>
    </w:p>
    <w:p w14:paraId="35E59462" w14:textId="7564E7B1" w:rsidR="000622E5" w:rsidRPr="00690A70" w:rsidRDefault="00B8168D" w:rsidP="00B8168D">
      <w:pPr>
        <w:tabs>
          <w:tab w:val="left" w:pos="284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ab/>
      </w:r>
      <w:r w:rsidR="00583481">
        <w:rPr>
          <w:sz w:val="22"/>
          <w:szCs w:val="22"/>
        </w:rPr>
        <w:t xml:space="preserve">- </w:t>
      </w:r>
      <w:r w:rsidR="00583481" w:rsidRPr="000622E5">
        <w:rPr>
          <w:strike/>
          <w:sz w:val="22"/>
          <w:szCs w:val="22"/>
          <w:highlight w:val="yellow"/>
        </w:rPr>
        <w:t>a fogyatékos gyermek egyéni fejlesztésének feltételeit,</w:t>
      </w:r>
      <w:r w:rsidR="000622E5">
        <w:rPr>
          <w:strike/>
          <w:sz w:val="22"/>
          <w:szCs w:val="22"/>
        </w:rPr>
        <w:t xml:space="preserve"> </w:t>
      </w:r>
      <w:r w:rsidR="00785B26" w:rsidRPr="00690A70">
        <w:rPr>
          <w:color w:val="FF0000"/>
          <w:sz w:val="22"/>
          <w:szCs w:val="22"/>
        </w:rPr>
        <w:t>a sajátos nevelési igényű, illetve korai fejlesztésben részesülő gyermek egyéni, speciális szükségleteinek figyelembe vételét, lehetőség szerinti támogatását</w:t>
      </w:r>
      <w:r w:rsidR="00690A70" w:rsidRPr="00690A70">
        <w:rPr>
          <w:color w:val="FF0000"/>
          <w:sz w:val="22"/>
          <w:szCs w:val="22"/>
        </w:rPr>
        <w:t>.</w:t>
      </w:r>
    </w:p>
    <w:p w14:paraId="35E59463" w14:textId="77777777" w:rsidR="000622E5" w:rsidRDefault="000622E5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trike/>
          <w:sz w:val="22"/>
          <w:szCs w:val="22"/>
        </w:rPr>
        <w:t xml:space="preserve"> </w:t>
      </w:r>
    </w:p>
    <w:p w14:paraId="35E59464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b) az egészséges táplálkozás követelményeinek megfelelő étkeztetést az energia és tápanyag beviteli, illetve élelmiszer-felhasználási ajánlásokat tartalmazó jogszabályban meghatározottak szerint.</w:t>
      </w:r>
    </w:p>
    <w:p w14:paraId="35E59465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</w:p>
    <w:p w14:paraId="35E59466" w14:textId="77777777" w:rsidR="0058348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A bölcsődei ellátás keretén belül a nevelés és a gondozás a Bölcsődei nevelés-gondozás országos alapprogramja (15/1998. (IV.30.) NM rendelet 10. melléklete), valamint az alapprogram alapján készített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Szakmai Programban megfogalmazottak alapján történik.</w:t>
      </w:r>
    </w:p>
    <w:p w14:paraId="35E59467" w14:textId="77777777" w:rsidR="00583481" w:rsidRDefault="00583481" w:rsidP="00583481">
      <w:pPr>
        <w:tabs>
          <w:tab w:val="left" w:pos="284"/>
          <w:tab w:val="left" w:pos="2160"/>
        </w:tabs>
        <w:rPr>
          <w:sz w:val="22"/>
          <w:szCs w:val="22"/>
        </w:rPr>
      </w:pPr>
    </w:p>
    <w:p w14:paraId="35E59468" w14:textId="77777777" w:rsidR="0058348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nevelés célja: pszicho-szociálisan érett, önálló, harmonikus személyiség kialakulásának segítése. </w:t>
      </w:r>
    </w:p>
    <w:p w14:paraId="35E59469" w14:textId="77777777" w:rsidR="0058348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A bölcsődei nevelés célja ennek a fejlődési folyamatnak az elősegítése a gyermek egyéni sajátosságainak figyelembevételével és öntevékenységének támogatásával.</w:t>
      </w:r>
    </w:p>
    <w:p w14:paraId="35E5946A" w14:textId="77777777" w:rsidR="0058348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</w:p>
    <w:p w14:paraId="35E5946B" w14:textId="77777777" w:rsidR="00583481" w:rsidRDefault="00583481" w:rsidP="00583481">
      <w:pPr>
        <w:tabs>
          <w:tab w:val="num" w:pos="360"/>
          <w:tab w:val="left" w:pos="216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Személyi térítési díj megállapítására vonatkozó szabályok </w:t>
      </w:r>
    </w:p>
    <w:p w14:paraId="35E5946C" w14:textId="77777777" w:rsidR="0058348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35E5946D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 bölcsődei ellátásáért, személyi térítési díjat kell fizetni. A személyi térítési díjat, az ellátást igénybevevő gyermek szülői felügyeletet gyakorló szülője vagy más törvényes képviselője (kötelezett) az intézménynek fizeti meg.</w:t>
      </w:r>
    </w:p>
    <w:p w14:paraId="35E5946E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személyi térítési díj megállapításának alapja, a fenntartó által Marcali Város Önkormányzata Képviselőtestületének intézményi térítési díjakról szóló, 32/2000. (XII. 15.) számú rendelete. </w:t>
      </w:r>
    </w:p>
    <w:p w14:paraId="35E5946F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fenntartó az intézményi térítési díj összegét köteles külön megállapítani a gyermek gondozására, nevelésére, nappali felügyeletére és a vele történő foglalkozásra (gondozásra), valamint a gyermekétkeztetésre vonatkozóan. </w:t>
      </w:r>
    </w:p>
    <w:p w14:paraId="35E59470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gyermekétkeztetés intézményi térítési díjának alapja az élelmezési nyersanyagköltségének egy ellátottra jutó napi összege. </w:t>
      </w:r>
    </w:p>
    <w:p w14:paraId="35E59471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A gondozás személyi térítési díj kiszámításának alapja az önkormányzat képviselő testülete által megállapított intézményi térítési díj, amely - a gyermekétkeztetés kivételével- a szolgáltatási önköltség és a központi költségvetésről szóló törvényben biztosított támogatás különbözete, amely nem haladhatja meg a szolgáltatási önköltséget.</w:t>
      </w:r>
    </w:p>
    <w:p w14:paraId="35E59472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5E59473" w14:textId="77777777" w:rsidR="00583481" w:rsidRDefault="00583481" w:rsidP="0058348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 személyi térítési díjat az intézmény igazgatója konkrét összegben állapítja meg (1997. évi XXXI. tv. 148 §), és erről írásban értesíti a kötelezettet. A személyi térítési díj nem haladhatja meg az intézményi térítési díj összegét.</w:t>
      </w:r>
    </w:p>
    <w:p w14:paraId="35E59474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 személyi térítési díj összegét az igazgató évente két alkalommal vizsgálhatja felül, és változtathatja meg, kivéve, ha a kötelezett havi jövedelme oly mértékben csökken, hogy a díjfizetési kötelezettségének nem tud eleget tenni.</w:t>
      </w:r>
    </w:p>
    <w:p w14:paraId="35E59475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 gyermek napközbeni ellátása esetében (gondozásra megállapított díj esetén) a gyermek családjában az egy főre jutó rendszeres jövedelmet kell figyelembe venni.</w:t>
      </w:r>
    </w:p>
    <w:p w14:paraId="35E59476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kötelezett, írásban vállalhatja a mindenkori intézményi térítési díjjal azonos személyi térítési díj megfizetését (gondozásra megállapított díj esetén). Ebben az esetben a fent hivatkozott jövedelemkorlátokat figyelmen kívül kell hagyni, és jövedelemvizsgálatot sem kell végezni. </w:t>
      </w:r>
    </w:p>
    <w:p w14:paraId="35E59477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5E59478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kötelezett írásban vállalhatja a mindenkori intézményi térítési díj és a számára megállapítható személyi térítési díj különbözete egy részének megfizetését (gondozásra megállapított díj esetén). Ebben az esetben is figyelmen kívül kell hagyni, a fent hivatkozott jövedelemkorlátokat és a jövedelemvizsgálatot sem kell elvégezni. </w:t>
      </w:r>
    </w:p>
    <w:p w14:paraId="35E59479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5E5947A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személyi térítési díj összege (gondozásra megállapított díj esetén) igénybe vevőnként nem haladhatja meg a megállapított egy főre jutó jövedelem </w:t>
      </w:r>
    </w:p>
    <w:p w14:paraId="35E5947B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5E5947C" w14:textId="77777777" w:rsidR="00583481" w:rsidRDefault="00583481" w:rsidP="00583481">
      <w:pPr>
        <w:spacing w:after="5" w:line="266" w:lineRule="auto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- 25%-át bölcsőde esetén, ha a fenntartó a bölcsődei ellátás keretében biztosított gyermekétkeztetés mellett a bölcsődei gondozásért is megállapít térítési díjat,</w:t>
      </w:r>
      <w:r>
        <w:rPr>
          <w:color w:val="000000"/>
          <w:sz w:val="22"/>
          <w:szCs w:val="22"/>
        </w:rPr>
        <w:t xml:space="preserve"> </w:t>
      </w:r>
      <w:bookmarkStart w:id="2" w:name="_Hlk480979667"/>
      <w:r>
        <w:rPr>
          <w:sz w:val="22"/>
          <w:szCs w:val="22"/>
        </w:rPr>
        <w:t xml:space="preserve">és gyermek nem részesül ingyenes gyermekétkeztetésben, </w:t>
      </w:r>
    </w:p>
    <w:p w14:paraId="35E5947D" w14:textId="77777777" w:rsidR="00583481" w:rsidRDefault="00583481" w:rsidP="00583481">
      <w:pPr>
        <w:spacing w:after="5" w:line="26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- 20%-át ha a gyermek ingyenes gyermekétkeztetésben részesül.</w:t>
      </w:r>
      <w:bookmarkEnd w:id="2"/>
    </w:p>
    <w:p w14:paraId="35E5947E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5E5947F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Ingyenes ellátásban kell részesíteni a jogosultat, aki térítési díjfizetésre kötelezett jövedelemmel nem rendelkezik (1997. évi XXXI. törvény 150.§ (5)).</w:t>
      </w:r>
    </w:p>
    <w:p w14:paraId="35E59480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5E59481" w14:textId="77777777" w:rsidR="00583481" w:rsidRDefault="00583481" w:rsidP="00583481">
      <w:pPr>
        <w:pStyle w:val="Szvegtrzs"/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Térítésmentesen kell biztosítani a gondozását </w:t>
      </w:r>
    </w:p>
    <w:p w14:paraId="35E59482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rendszeres gyermekvédelmi kedvezményben részesülő, </w:t>
      </w:r>
    </w:p>
    <w:p w14:paraId="35E59483" w14:textId="77777777" w:rsidR="0058348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tartósan beteg vagy fogyatékos vagy olyan családban él, amelyben</w:t>
      </w:r>
      <w:r>
        <w:rPr>
          <w:sz w:val="22"/>
          <w:szCs w:val="22"/>
          <w:shd w:val="clear" w:color="auto" w:fill="FFFFFF"/>
        </w:rPr>
        <w:t xml:space="preserve"> tartósan beteg vagy fogyatékos gyermeket nevelnek</w:t>
      </w:r>
      <w:r>
        <w:rPr>
          <w:sz w:val="22"/>
          <w:szCs w:val="22"/>
        </w:rPr>
        <w:t>,</w:t>
      </w:r>
    </w:p>
    <w:p w14:paraId="35E59484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 három vagy több gyermekes család gyermekének,</w:t>
      </w:r>
    </w:p>
    <w:p w14:paraId="35E59485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az átmeneti gondozásban lévő, az ideiglenes hatállyal nevelőszülőnél vagy gyermekotthonban elhelyezett, az átmeneti vagy tartós nevelésbe vett gyermeknek</w:t>
      </w:r>
    </w:p>
    <w:p w14:paraId="35E59486" w14:textId="77777777" w:rsidR="0058348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 védelembe vett gyermek,</w:t>
      </w:r>
    </w:p>
    <w:p w14:paraId="35E59487" w14:textId="77777777" w:rsidR="0058348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családjában az egy főre jutó havi jövedelem nem haladja meg a kötelező legkisebb munkabér személyi jövedelemadóval, munkavállalói, egészségbiztosítási és nyugdíjjárulékkal csökkentett, azaz nettó összegének 130 %-át</w:t>
      </w:r>
    </w:p>
    <w:p w14:paraId="35E59488" w14:textId="77777777" w:rsidR="0058348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nevelésbe vették (1997. évi XXXI. törvény 21/B § (1) bekezdés a)-ae) pontig).</w:t>
      </w:r>
    </w:p>
    <w:p w14:paraId="35E59489" w14:textId="77777777" w:rsidR="00583481" w:rsidRDefault="00583481" w:rsidP="00583481">
      <w:pPr>
        <w:pStyle w:val="Szvegtrzs"/>
        <w:spacing w:after="0"/>
        <w:ind w:left="720"/>
        <w:jc w:val="both"/>
        <w:rPr>
          <w:sz w:val="22"/>
          <w:szCs w:val="22"/>
        </w:rPr>
      </w:pPr>
    </w:p>
    <w:p w14:paraId="35E5948A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Ezekben az esetekben személyi térítési díj, csak az 1997. évi XXXI. törvény 151.§ (5) bekezdésében foglaltak figyelembevételével, csak az étkeztetésért kérhető.</w:t>
      </w:r>
    </w:p>
    <w:p w14:paraId="35E5948B" w14:textId="77777777" w:rsidR="00583481" w:rsidRDefault="00583481" w:rsidP="00583481">
      <w:pPr>
        <w:pStyle w:val="Szvegtrzs"/>
        <w:tabs>
          <w:tab w:val="left" w:pos="2160"/>
        </w:tabs>
        <w:spacing w:after="0"/>
        <w:ind w:left="360"/>
        <w:jc w:val="both"/>
        <w:rPr>
          <w:sz w:val="22"/>
          <w:szCs w:val="22"/>
        </w:rPr>
      </w:pPr>
    </w:p>
    <w:p w14:paraId="35E5948C" w14:textId="77777777" w:rsidR="00583481" w:rsidRDefault="00583481" w:rsidP="0058348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Az intézményi gyermekétkeztetést ingyenesen kell biztosítani (1997. évi XXXI. törvény 21/B.§ (1)) bölcsődében nyújtott bölcsődei ellátásban részesülő gyermek számára, ha</w:t>
      </w:r>
    </w:p>
    <w:p w14:paraId="35E5948D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rendszeres gyermekvédelmi kedvezményben részesül,</w:t>
      </w:r>
    </w:p>
    <w:p w14:paraId="35E5948E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tartósan beteg vagy fogyatékos, vagy olyan családban él, amelyben tartósan beteg vagy fogyatékos gyermeket nevelnek,</w:t>
      </w:r>
    </w:p>
    <w:p w14:paraId="35E5948F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olyan családban él, amelyben három vagy több gyermeket nevelnek,</w:t>
      </w:r>
    </w:p>
    <w:p w14:paraId="35E59490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</w:t>
      </w:r>
    </w:p>
    <w:p w14:paraId="35E59491" w14:textId="77777777" w:rsidR="0058348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nevelésbe vették</w:t>
      </w:r>
      <w:r>
        <w:rPr>
          <w:sz w:val="22"/>
          <w:szCs w:val="22"/>
        </w:rPr>
        <w:tab/>
      </w:r>
    </w:p>
    <w:p w14:paraId="35E59492" w14:textId="77777777" w:rsidR="00583481" w:rsidRDefault="00583481" w:rsidP="00583481">
      <w:pPr>
        <w:jc w:val="both"/>
        <w:rPr>
          <w:sz w:val="22"/>
          <w:szCs w:val="22"/>
        </w:rPr>
      </w:pPr>
      <w:r>
        <w:rPr>
          <w:sz w:val="22"/>
          <w:szCs w:val="22"/>
        </w:rPr>
        <w:t>Az ingyenes vagy kedvezményes intézményi gyermekétkeztetés gyermekenként</w:t>
      </w:r>
      <w:r>
        <w:rPr>
          <w:color w:val="000000"/>
          <w:sz w:val="22"/>
          <w:szCs w:val="22"/>
        </w:rPr>
        <w:t xml:space="preserve"> csak egy jogcímen vehető igénybe.</w:t>
      </w:r>
      <w:r>
        <w:rPr>
          <w:sz w:val="22"/>
          <w:szCs w:val="22"/>
        </w:rPr>
        <w:t xml:space="preserve"> </w:t>
      </w:r>
    </w:p>
    <w:p w14:paraId="35E59493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Ha a kötelezett a személyi térítési díjat vitatja, illetve annak csökkentését vagy elengedését kéri, a személyi térítési díj megállapításáról szóló értesítés kézhezvételétől számított 8 napon belül a fenntartóhoz (Marcali Kistérség Többcélú Társulása, 8700. Marcali, Rákóczi u. 11.) fordulhat. A fenntartó, a térítési díj összegéről határozattal dönt. A fenntartó a kérelem tárgyában, figyelemmel az 20//2003. (X.17.) sz. rendelet 30.§ - ban foglalt rendelkezésekre, továbbá a kérelmező lakhelye szerint illetékes polgármester előzetes véleményére, határozattal dönt.</w:t>
      </w:r>
    </w:p>
    <w:p w14:paraId="35E59494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5E59495" w14:textId="77777777" w:rsidR="0058348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>
        <w:rPr>
          <w:sz w:val="22"/>
          <w:szCs w:val="22"/>
        </w:rPr>
        <w:t>A személyi térítési díj fizetésére kötelezett (gondozási díj esetén)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(szülői felügyeletet gyakorló szülő, vagy törvényes képviselő) a személyi térítési díj megállapításához a (328/2011.(XII. 29.) Korm. rendelet 17.§) 30 napnál nem régebbi jövedelemnyilatkozatot nyújt be az intézmény igazgatójának.</w:t>
      </w:r>
    </w:p>
    <w:p w14:paraId="35E59496" w14:textId="77777777" w:rsidR="0058348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</w:p>
    <w:p w14:paraId="35E59497" w14:textId="77777777" w:rsidR="0058348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>
        <w:rPr>
          <w:sz w:val="22"/>
          <w:szCs w:val="22"/>
        </w:rPr>
        <w:t>Ingyenes és kedvezményes gyermekétkeztetés igénybevételéhez a kötelezett a Gyvt. 21/B.§ (1)bek. A) pontja szerinti ingyenes gyermekétkeztetés igénybevételéhez a 328/2011.(XII. 29.) Korm. rendelet 6. számú melléklete szerinti nyilatkozatot nyújt be az intézmény igazgatójának.</w:t>
      </w:r>
    </w:p>
    <w:p w14:paraId="35E59498" w14:textId="77777777" w:rsidR="0058348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</w:p>
    <w:p w14:paraId="35E59499" w14:textId="77777777" w:rsidR="00583481" w:rsidRDefault="00583481" w:rsidP="00583481">
      <w:pPr>
        <w:pStyle w:val="Szvegtrzsbehzssal3"/>
        <w:ind w:left="0"/>
        <w:rPr>
          <w:sz w:val="22"/>
          <w:szCs w:val="22"/>
        </w:rPr>
      </w:pPr>
      <w:r>
        <w:rPr>
          <w:sz w:val="22"/>
          <w:szCs w:val="22"/>
        </w:rPr>
        <w:t>A normatív kedvezmény igénybevételéhez nyilatkoznia kell a közös háztartásban élő gyermekek számáról (18.§ (1)).</w:t>
      </w:r>
    </w:p>
    <w:p w14:paraId="35E5949A" w14:textId="77777777" w:rsidR="00583481" w:rsidRDefault="00583481" w:rsidP="00583481">
      <w:pPr>
        <w:pStyle w:val="Szvegtrzsbehzssal3"/>
        <w:ind w:left="0"/>
        <w:rPr>
          <w:sz w:val="22"/>
          <w:szCs w:val="22"/>
        </w:rPr>
      </w:pPr>
      <w:r>
        <w:rPr>
          <w:sz w:val="22"/>
          <w:szCs w:val="22"/>
        </w:rPr>
        <w:t>A gyermekek számában történt változást, az intézmény vezetőjének, a változást követő 15 napon belül írásban be kell jelenteni (328/2011.(XII. 29.) Korm. rendelet 18.§ (2)).</w:t>
      </w:r>
    </w:p>
    <w:p w14:paraId="35E5949B" w14:textId="77777777" w:rsidR="00583481" w:rsidRDefault="00583481" w:rsidP="00583481">
      <w:pPr>
        <w:pStyle w:val="Szvegtrzsbehzssal3"/>
        <w:ind w:left="0"/>
        <w:rPr>
          <w:sz w:val="22"/>
          <w:szCs w:val="22"/>
        </w:rPr>
      </w:pPr>
      <w:r>
        <w:rPr>
          <w:sz w:val="22"/>
          <w:szCs w:val="22"/>
        </w:rPr>
        <w:t>Az eltartott gyermekek számának változása esetén, az új térítési díjat, a bejelentést követő hónap első napjától kell megfizetni (328/2011.(XII. 29.) Korm. rendelet 18.§ (3)).</w:t>
      </w:r>
    </w:p>
    <w:p w14:paraId="35E5949C" w14:textId="77777777" w:rsidR="00583481" w:rsidRDefault="00583481" w:rsidP="00583481">
      <w:pPr>
        <w:pStyle w:val="Szvegtrzsbehzssal3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>A rendszeres gyermekvédelmi kedvezményre való jogosultságot megállapító hatósági döntés másolatát  (328/2011.(XII. 29.) Korm. rendelet 18.§ (3)).</w:t>
      </w:r>
    </w:p>
    <w:p w14:paraId="35E5949D" w14:textId="77777777" w:rsidR="00583481" w:rsidRDefault="00583481" w:rsidP="00583481">
      <w:pPr>
        <w:pStyle w:val="Szvegtrzsbehzssal3"/>
        <w:ind w:left="0"/>
        <w:rPr>
          <w:sz w:val="22"/>
          <w:szCs w:val="22"/>
        </w:rPr>
      </w:pPr>
      <w:r>
        <w:rPr>
          <w:sz w:val="22"/>
          <w:szCs w:val="22"/>
        </w:rPr>
        <w:t>A tartós betegség, fogyatékosság fennállását a magasabb összegű családi pótlék megállapításáról szóló határozat másolatával, illetve tartós betegség esetén szakorvosi igazolással, fogyatékosság esetén a családok támogatásáról szóló 1998. évi LXXXIV. törvény végrehajtásáról szóló 223/1998.(XII. 30.) Korm. rendelet 7/A.§(1) bekezdése szerinti szakértői, és rehabilitációs bizottság szakvéleményével kell igazolni.</w:t>
      </w:r>
    </w:p>
    <w:p w14:paraId="35E5949E" w14:textId="77777777" w:rsidR="00583481" w:rsidRDefault="00583481" w:rsidP="00583481">
      <w:pPr>
        <w:pStyle w:val="Szvegtrzsbehzssal3"/>
        <w:ind w:left="0"/>
        <w:rPr>
          <w:sz w:val="22"/>
          <w:szCs w:val="22"/>
        </w:rPr>
      </w:pPr>
    </w:p>
    <w:p w14:paraId="35E5949F" w14:textId="77777777" w:rsidR="00583481" w:rsidRDefault="00583481" w:rsidP="00583481">
      <w:pPr>
        <w:pStyle w:val="Szvegtrzsbehzssal3"/>
        <w:ind w:left="0"/>
        <w:rPr>
          <w:sz w:val="22"/>
          <w:szCs w:val="22"/>
        </w:rPr>
      </w:pPr>
      <w:r>
        <w:rPr>
          <w:sz w:val="22"/>
          <w:szCs w:val="22"/>
        </w:rPr>
        <w:t>Az ellátás igénylése során, a szükséges dokumentumok másolatként is benyújthatók, feltéve, ha 3 hónapnál nem régebbiek (328/2011.(XII. 29.) Korm. rendelet 18/A.§ (1)). Ebben az esetben írásban nyilatkozni kell arról, hogy a másolatként csatolt, illetve korábban csatolt dokumentumok tekintetében időközben nem következett be változás (328/2011.(XII. 29.) Korm. rendelet 18/A.§ (3))</w:t>
      </w:r>
    </w:p>
    <w:p w14:paraId="35E594A0" w14:textId="77777777" w:rsidR="00583481" w:rsidRDefault="00583481" w:rsidP="00583481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Marcali Város Önkormányzata, a bölcsődei gondo</w:t>
      </w:r>
      <w:r w:rsidR="0041038A">
        <w:rPr>
          <w:sz w:val="22"/>
          <w:szCs w:val="22"/>
        </w:rPr>
        <w:t>zásért, külön gondozási díjat 2</w:t>
      </w:r>
      <w:r>
        <w:rPr>
          <w:sz w:val="22"/>
          <w:szCs w:val="22"/>
        </w:rPr>
        <w:t xml:space="preserve">017-ben nem állapított meg. </w:t>
      </w:r>
    </w:p>
    <w:p w14:paraId="35E594A1" w14:textId="77777777" w:rsidR="00583481" w:rsidRDefault="00583481" w:rsidP="00583481">
      <w:pPr>
        <w:pStyle w:val="Szvegtrzs"/>
        <w:tabs>
          <w:tab w:val="left" w:pos="2160"/>
        </w:tabs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5. Személyi térítési díj megfizetésére vonatkozó szabályok</w:t>
      </w:r>
    </w:p>
    <w:p w14:paraId="35E594A2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 gyermekétkeztetés személyi térítési díját az igazgató az intézményi térítési díj egy napra jutó, általános forgalmi adóval növelt összege, az igénybe vett étkezések száma, továbbá a normatív kedvezmények figyelembe vételével állapítja meg.</w:t>
      </w:r>
    </w:p>
    <w:p w14:paraId="35E594A3" w14:textId="77777777" w:rsidR="0058348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Az intézményi és a személyi térítési díjat, a 1 és 2 forintos címletű érmék bevonása következtében szükséges kerekítés szabályairól szóló 2008. évi III. törvény 2.§- nak megfelelő módon kerekítve kell meghatározni (328/2011.(XII. 29.) Korm. rendelet 5.§ (2)).</w:t>
      </w:r>
    </w:p>
    <w:p w14:paraId="35E594A4" w14:textId="77777777" w:rsidR="00583481" w:rsidRDefault="00583481" w:rsidP="00583481">
      <w:pPr>
        <w:pStyle w:val="Szvegtrzs"/>
        <w:tabs>
          <w:tab w:val="left" w:pos="2160"/>
        </w:tabs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 személyi térítési díjat egy havi időtartamra előre kell megfizetni, az adott hónap 10. napjáig (328/2011.(XII. 29.) korm. rendelet 7.§ 16.§), a Szociális és Egészségügyi Szolgáltató Központ bölcsődéjében (Marcali, Katona J. u. 3.) az előre megjelölt napon.</w:t>
      </w:r>
    </w:p>
    <w:p w14:paraId="35E594A5" w14:textId="77777777" w:rsidR="00583481" w:rsidRDefault="00583481" w:rsidP="00583481">
      <w:pPr>
        <w:pStyle w:val="Szvegtrzs"/>
        <w:tabs>
          <w:tab w:val="left" w:pos="2160"/>
        </w:tabs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Ha a gyermekétkeztetést betegség, vagy más ok miatt a jogosult nem kívánja igénybe venni, a távolmaradását a bölcsőde vezetőjénél a házirendben foglaltak szerint előre be kell jelentenie. A kötelezett a bejelentést követő naptól mentesül a gyermekétkeztetésért fizetendő díj megfizetésének kötelezettsége alól (328/2011.(XII. 29.) korm. rendelet 13. § (1)).</w:t>
      </w:r>
    </w:p>
    <w:p w14:paraId="35E594A6" w14:textId="77777777" w:rsidR="00583481" w:rsidRDefault="00583481" w:rsidP="00583481">
      <w:pPr>
        <w:pStyle w:val="Szvegtrzs"/>
        <w:tabs>
          <w:tab w:val="left" w:pos="2160"/>
        </w:tabs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 személyi térítési díj előre történő megfizetése során, ha az adott hónapra fizetendő térítési díj kevesebb, mint a már befizetett összeg, úgy a többletet, a következő fizetés alkalmával be kell számítani, vagy vissza kell fizetni. Ha a fizetendő térítési díj összege növekszik, a befizetett, és a ténylegesen fizetendő összeg különbözetét visszamenőleg kell megfizetni (328/2011.(XII. 29.) korm. rendelet 13.§ (2)).</w:t>
      </w:r>
    </w:p>
    <w:p w14:paraId="35E594A7" w14:textId="77777777" w:rsidR="00583481" w:rsidRDefault="00583481" w:rsidP="00583481">
      <w:pPr>
        <w:pStyle w:val="Szvegtrzs"/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intézmény vezetője ellenőrzi, hogy a megállapított személyi térítési díj befizetése havonként megtörténik-e. Ha a kötelezett a befizetést elmulasztotta a megadott határidőig, az intézményvezető 15 napos határidő megjelölésével a fizetésre kötelezettet írásban felhívja, az elmaradt személyi térítési díj befizetésére. Ha a határidő eredménytelenül telt el, az intézmény vezetője, a kötelezett nevét, lakcímét és a fennálló díjhátralékot nyilvántartásba veszi, és negyedévente tájékoztatja az intézmény fenntartóját, a térítési díj behajtása érdekében (328/2011.(XII.29.) Korm. rendelet 16.§).</w:t>
      </w:r>
    </w:p>
    <w:p w14:paraId="35E594A8" w14:textId="77777777" w:rsidR="00583481" w:rsidRDefault="00583481" w:rsidP="00583481">
      <w:pPr>
        <w:tabs>
          <w:tab w:val="left" w:pos="21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6. Az ellátás megszüntetésének módjai</w:t>
      </w:r>
    </w:p>
    <w:p w14:paraId="35E594A9" w14:textId="77777777" w:rsidR="00583481" w:rsidRDefault="00583481" w:rsidP="00583481">
      <w:pPr>
        <w:tabs>
          <w:tab w:val="left" w:pos="21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Az ellátás megszűnik </w:t>
      </w:r>
    </w:p>
    <w:p w14:paraId="35E594AA" w14:textId="77777777" w:rsidR="00583481" w:rsidRDefault="00583481" w:rsidP="00583481">
      <w:pPr>
        <w:numPr>
          <w:ilvl w:val="0"/>
          <w:numId w:val="4"/>
        </w:numPr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a határozott idejű ellátás esetén a megjelölt időtartam, illetve a meghosszabbított időtartam leteltével,</w:t>
      </w:r>
    </w:p>
    <w:p w14:paraId="35E594AB" w14:textId="77777777" w:rsidR="00583481" w:rsidRDefault="00583481" w:rsidP="00583481">
      <w:pPr>
        <w:numPr>
          <w:ilvl w:val="0"/>
          <w:numId w:val="4"/>
        </w:numPr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a jogosultsági feltételek megszűnésével,</w:t>
      </w:r>
    </w:p>
    <w:p w14:paraId="35E594AC" w14:textId="77777777" w:rsidR="00583481" w:rsidRDefault="00583481" w:rsidP="00583481">
      <w:pPr>
        <w:numPr>
          <w:ilvl w:val="0"/>
          <w:numId w:val="4"/>
        </w:numPr>
        <w:spacing w:after="22" w:line="266" w:lineRule="auto"/>
        <w:ind w:right="16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ha a gyermek orvosi szakvélemény alapján egészségi állapota miatt bölcsődében nem gondozható</w:t>
      </w:r>
    </w:p>
    <w:p w14:paraId="35E594AD" w14:textId="77777777" w:rsidR="00583481" w:rsidRDefault="00583481" w:rsidP="00583481">
      <w:pPr>
        <w:tabs>
          <w:tab w:val="left" w:pos="216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Az önkéntesen igénybe vett ellátás esetén</w:t>
      </w:r>
    </w:p>
    <w:p w14:paraId="35E594AE" w14:textId="77777777" w:rsidR="0058348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a jogosult, illetve törvényes képviselőjének kérésére, mely alapján az intézmény igazgatója az ellátást megszünteti. Az ellátás ebben az esetben, a megegyezés időpontjában szűnik meg.</w:t>
      </w:r>
    </w:p>
    <w:p w14:paraId="35E594AF" w14:textId="77777777" w:rsidR="00583481" w:rsidRDefault="00583481" w:rsidP="00583481">
      <w:pPr>
        <w:tabs>
          <w:tab w:val="left" w:pos="2160"/>
        </w:tabs>
        <w:ind w:left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r>
        <w:rPr>
          <w:b/>
          <w:bCs/>
          <w:sz w:val="22"/>
          <w:szCs w:val="22"/>
        </w:rPr>
        <w:t>igazgató az önkéntesen igénybevett ellátást megszünteti,</w:t>
      </w:r>
      <w:r>
        <w:rPr>
          <w:sz w:val="22"/>
          <w:szCs w:val="22"/>
        </w:rPr>
        <w:t xml:space="preserve"> </w:t>
      </w:r>
    </w:p>
    <w:p w14:paraId="35E594B0" w14:textId="77777777" w:rsidR="0058348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ha a jogosult a házirendet ismételten, súlyosan megsérti, </w:t>
      </w:r>
    </w:p>
    <w:p w14:paraId="35E594B1" w14:textId="77777777" w:rsidR="0058348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vagy az ellátás feltételei, okai már nem állnak fenn.</w:t>
      </w:r>
    </w:p>
    <w:p w14:paraId="35E594B2" w14:textId="77777777" w:rsidR="0058348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>
        <w:rPr>
          <w:strike/>
          <w:sz w:val="22"/>
          <w:szCs w:val="22"/>
        </w:rPr>
        <w:t xml:space="preserve">            </w:t>
      </w:r>
    </w:p>
    <w:p w14:paraId="35E594B3" w14:textId="77777777" w:rsidR="00583481" w:rsidRDefault="00583481" w:rsidP="00583481">
      <w:pPr>
        <w:tabs>
          <w:tab w:val="left" w:pos="2160"/>
        </w:tabs>
        <w:ind w:left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igazgató, az önkéntesen igénybe vett ellátás megszüntetéséről, illetve az ellene tehető panaszról írásban értesíti a jogosultat, illetve törvényes képviselőjét. Egyet nem értés esetén, a jogosult, illetve törvényes képviselője az értesítés kézhezvételétől számított nyolc napon belül a fenntartóhoz fordulhat. </w:t>
      </w:r>
    </w:p>
    <w:p w14:paraId="35E594B4" w14:textId="77777777" w:rsidR="0058348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>
        <w:rPr>
          <w:sz w:val="22"/>
          <w:szCs w:val="22"/>
        </w:rPr>
        <w:t>Ha az ellátást a helyi önkormányzatok képviselőtestületének határozata, vagy a települési önkormányzat jegyzőjének, vagy a gyámhivatalnak a határozata alapozza meg, az ellátást csak határozat szüntetheti meg.</w:t>
      </w:r>
    </w:p>
    <w:p w14:paraId="35E594B5" w14:textId="77777777" w:rsidR="0058348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</w:p>
    <w:p w14:paraId="35E594B6" w14:textId="77777777" w:rsidR="0058348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7. Szülő/törvényes képviselő nyilatkozata</w:t>
      </w:r>
    </w:p>
    <w:p w14:paraId="35E594B7" w14:textId="77777777" w:rsidR="0058348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>
        <w:rPr>
          <w:sz w:val="22"/>
          <w:szCs w:val="22"/>
        </w:rPr>
        <w:t>A bölcsődei házirend 2. pontjában foglaltak értelmében a szülői felügyeletet gyakorló szülő (k) vagy a törvényes képviselő írásban nyilatkozik arról, hogy mely személyek vihetik el a bölcsődéből a gyermeket.</w:t>
      </w:r>
    </w:p>
    <w:p w14:paraId="35E594B8" w14:textId="77777777" w:rsidR="0058348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>
        <w:rPr>
          <w:sz w:val="22"/>
          <w:szCs w:val="22"/>
        </w:rPr>
        <w:t>Ha a megjelölt személyek köre változik, az érintettek kötelesek, a változást követő első munkanapon a bölcsődevezetőnek bejelenteni.</w:t>
      </w:r>
    </w:p>
    <w:p w14:paraId="35E594B9" w14:textId="77777777" w:rsidR="0058348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>
        <w:rPr>
          <w:sz w:val="22"/>
          <w:szCs w:val="22"/>
        </w:rPr>
        <w:t>Szülői felügyeleti jogot gyakorló által nevezett jogosultak köre:</w:t>
      </w:r>
    </w:p>
    <w:p w14:paraId="35E594BA" w14:textId="77777777" w:rsidR="00583481" w:rsidRDefault="00583481" w:rsidP="00583481">
      <w:pPr>
        <w:tabs>
          <w:tab w:val="left" w:pos="360"/>
          <w:tab w:val="left" w:pos="2160"/>
        </w:tabs>
        <w:ind w:left="9"/>
        <w:jc w:val="both"/>
        <w:rPr>
          <w:bCs/>
          <w:sz w:val="22"/>
          <w:szCs w:val="22"/>
        </w:rPr>
      </w:pPr>
      <w:bookmarkStart w:id="3" w:name="_Hlk495069290"/>
      <w:bookmarkStart w:id="4" w:name="_Hlk494894057"/>
      <w:r>
        <w:rPr>
          <w:bCs/>
          <w:sz w:val="22"/>
          <w:szCs w:val="22"/>
        </w:rPr>
        <w:t xml:space="preserve">   </w:t>
      </w:r>
      <w:bookmarkEnd w:id="3"/>
      <w:bookmarkEnd w:id="4"/>
    </w:p>
    <w:p w14:paraId="35E594BB" w14:textId="77777777" w:rsidR="00583481" w:rsidRDefault="00583481" w:rsidP="00583481">
      <w:pPr>
        <w:tabs>
          <w:tab w:val="left" w:pos="360"/>
          <w:tab w:val="left" w:pos="2160"/>
        </w:tabs>
        <w:ind w:left="9"/>
        <w:jc w:val="both"/>
        <w:rPr>
          <w:sz w:val="22"/>
          <w:szCs w:val="22"/>
        </w:rPr>
      </w:pPr>
    </w:p>
    <w:p w14:paraId="35E594BC" w14:textId="77777777" w:rsidR="0058348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>
        <w:rPr>
          <w:b/>
          <w:sz w:val="22"/>
          <w:szCs w:val="22"/>
        </w:rPr>
        <w:t>8. Panasztétel lehetőségei</w:t>
      </w:r>
    </w:p>
    <w:p w14:paraId="35E594BD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A gyermek szülője/törvényes képviselője, valamint a gyermek érdekeinek védelmét ellátó érdekképviseleti és szakmai szervek a házirendben foglaltak szerint panasszal élhetnek az intézmény igazgatójánál vagy érdekképviseleti fórumánál,</w:t>
      </w:r>
    </w:p>
    <w:p w14:paraId="35E594BE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- az ellátást érintő kifogások orvoslása érdekében,</w:t>
      </w:r>
    </w:p>
    <w:p w14:paraId="35E594BF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-a gyermeki jogok sérelme, továbbá az intézmény dolgozói kötelezettségszegése,</w:t>
      </w:r>
    </w:p>
    <w:p w14:paraId="35E594C0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- az Gyvt.136/A.§ szerinti iratbetekintés megtagadása esetén.</w:t>
      </w:r>
    </w:p>
    <w:p w14:paraId="35E594C1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 xml:space="preserve">Az igazgató, illetve az érdekképviseleti fórum a panaszt kivizsgálja, és tájékoztatást ad a panasz orvoslásának más lehetséges módjáról. </w:t>
      </w:r>
    </w:p>
    <w:p w14:paraId="35E594C2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A gyermek szülője, vagy más törvényes képviselője az intézmény fenntartójához (Marcali Kistérség Többcélú Társulása, 8700. Marcali, Rákóczi u. 11.) vagy a gyermekjogi képviselőhöz fordulhat, ha az intézmény vezetője, vagy az érdekképviseleti fórum tizenöt napon belül nem küld értesítést a vizsgálat eredményéről, vagy a megtett intézkedéssel nem ért egyet.</w:t>
      </w:r>
    </w:p>
    <w:p w14:paraId="35E594C3" w14:textId="77777777" w:rsidR="00583481" w:rsidRDefault="00583481" w:rsidP="00583481">
      <w:pPr>
        <w:jc w:val="both"/>
        <w:rPr>
          <w:sz w:val="22"/>
          <w:szCs w:val="22"/>
        </w:rPr>
      </w:pPr>
    </w:p>
    <w:p w14:paraId="35E594C4" w14:textId="77777777" w:rsidR="00583481" w:rsidRDefault="00583481" w:rsidP="00583481">
      <w:pPr>
        <w:jc w:val="both"/>
        <w:rPr>
          <w:sz w:val="22"/>
          <w:szCs w:val="22"/>
        </w:rPr>
      </w:pPr>
      <w:r>
        <w:rPr>
          <w:sz w:val="22"/>
          <w:szCs w:val="22"/>
        </w:rPr>
        <w:t>Ellátottjogi képviselő elérhetőségei</w:t>
      </w:r>
    </w:p>
    <w:p w14:paraId="35E594C5" w14:textId="77777777" w:rsidR="00583481" w:rsidRPr="0041038A" w:rsidRDefault="00583481" w:rsidP="00583481">
      <w:pPr>
        <w:ind w:left="360"/>
        <w:rPr>
          <w:color w:val="FF0000"/>
        </w:rPr>
      </w:pPr>
      <w:r w:rsidRPr="0041038A">
        <w:rPr>
          <w:color w:val="FF0000"/>
        </w:rPr>
        <w:t xml:space="preserve">  </w:t>
      </w:r>
      <w:r w:rsidR="0041038A" w:rsidRPr="0041038A">
        <w:rPr>
          <w:color w:val="FF0000"/>
        </w:rPr>
        <w:tab/>
      </w:r>
      <w:r w:rsidR="0041038A" w:rsidRPr="0041038A">
        <w:rPr>
          <w:color w:val="FF0000"/>
        </w:rPr>
        <w:tab/>
      </w:r>
      <w:r w:rsidR="0041038A" w:rsidRPr="0041038A">
        <w:rPr>
          <w:color w:val="FF0000"/>
        </w:rPr>
        <w:tab/>
      </w:r>
      <w:r w:rsidR="0041038A" w:rsidRPr="0041038A">
        <w:rPr>
          <w:color w:val="FF0000"/>
        </w:rPr>
        <w:tab/>
        <w:t>Dr. Berdár Valéria</w:t>
      </w:r>
    </w:p>
    <w:p w14:paraId="35E594C6" w14:textId="77777777" w:rsidR="00583481" w:rsidRPr="0041038A" w:rsidRDefault="00583481" w:rsidP="00583481">
      <w:pPr>
        <w:ind w:left="360"/>
      </w:pPr>
      <w:r w:rsidRPr="0041038A">
        <w:t xml:space="preserve"> </w:t>
      </w:r>
      <w:r w:rsidRPr="0041038A">
        <w:tab/>
      </w:r>
      <w:r w:rsidRPr="0041038A">
        <w:tab/>
      </w:r>
      <w:r w:rsidRPr="0041038A">
        <w:tab/>
      </w:r>
      <w:r w:rsidRPr="0041038A">
        <w:tab/>
        <w:t xml:space="preserve">E-mail: </w:t>
      </w:r>
      <w:hyperlink r:id="rId6" w:history="1">
        <w:r w:rsidRPr="0041038A">
          <w:rPr>
            <w:rStyle w:val="Hiperhivatkozs"/>
            <w:color w:val="auto"/>
          </w:rPr>
          <w:t>valeria.berdar@ijb.emmi.gov.hu</w:t>
        </w:r>
      </w:hyperlink>
    </w:p>
    <w:p w14:paraId="35E594C7" w14:textId="77777777" w:rsidR="00583481" w:rsidRPr="0041038A" w:rsidRDefault="00583481" w:rsidP="00583481">
      <w:pPr>
        <w:ind w:left="2484" w:firstLine="348"/>
      </w:pPr>
      <w:r w:rsidRPr="0041038A">
        <w:t>Tel: 20/489-9633</w:t>
      </w:r>
    </w:p>
    <w:p w14:paraId="35E594C8" w14:textId="77777777" w:rsidR="00583481" w:rsidRPr="0041038A" w:rsidRDefault="00583481" w:rsidP="00583481">
      <w:pPr>
        <w:ind w:left="3540"/>
        <w:jc w:val="both"/>
        <w:outlineLvl w:val="0"/>
      </w:pPr>
    </w:p>
    <w:p w14:paraId="35E594C9" w14:textId="77777777" w:rsidR="00583481" w:rsidRDefault="00583481" w:rsidP="00583481">
      <w:pPr>
        <w:jc w:val="both"/>
        <w:rPr>
          <w:sz w:val="22"/>
          <w:szCs w:val="22"/>
        </w:rPr>
      </w:pPr>
      <w:bookmarkStart w:id="5" w:name="_Hlk480972287"/>
      <w:r>
        <w:rPr>
          <w:b/>
          <w:sz w:val="22"/>
          <w:szCs w:val="22"/>
        </w:rPr>
        <w:t>Szolgáltatást Igénybe vevő/Törvényes képviselője</w:t>
      </w:r>
      <w:r>
        <w:rPr>
          <w:sz w:val="22"/>
          <w:szCs w:val="22"/>
        </w:rPr>
        <w:t xml:space="preserve"> </w:t>
      </w:r>
    </w:p>
    <w:p w14:paraId="35E594CA" w14:textId="77777777" w:rsidR="00583481" w:rsidRDefault="00583481" w:rsidP="00583481">
      <w:pPr>
        <w:jc w:val="both"/>
        <w:rPr>
          <w:sz w:val="22"/>
          <w:szCs w:val="22"/>
        </w:rPr>
      </w:pPr>
      <w:r>
        <w:rPr>
          <w:sz w:val="22"/>
          <w:szCs w:val="22"/>
        </w:rPr>
        <w:t>Nyilatkozik, hogy tájékoztatást kapott</w:t>
      </w:r>
    </w:p>
    <w:p w14:paraId="35E594CB" w14:textId="77777777" w:rsidR="0058348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biztosított ellátás tartalmáról és feltételeiről,</w:t>
      </w:r>
    </w:p>
    <w:p w14:paraId="35E594CC" w14:textId="77777777" w:rsidR="0058348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intézmény által vezetett nyilvántartásokról,</w:t>
      </w:r>
    </w:p>
    <w:p w14:paraId="35E594CD" w14:textId="77777777" w:rsidR="0058348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intézmény házirendjéről,</w:t>
      </w:r>
    </w:p>
    <w:p w14:paraId="35E594CE" w14:textId="77777777" w:rsidR="0058348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panaszjog gyakorlásának módjáról,</w:t>
      </w:r>
    </w:p>
    <w:p w14:paraId="35E594CF" w14:textId="77777777" w:rsidR="0058348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intézményi jogviszony megszűnésének eseteiről</w:t>
      </w:r>
    </w:p>
    <w:p w14:paraId="35E594D0" w14:textId="77777777" w:rsidR="0058348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fizetendő térítési- illetve gondozási díjról,</w:t>
      </w:r>
    </w:p>
    <w:p w14:paraId="35E594D1" w14:textId="77777777" w:rsidR="0058348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jogosult jogait és érdekeit képviselő érdekképviseleti fórumról, a gyermekjogi képviselő elérhetőségéről, és az ezzel kapcsolatos valamennyi kérdésére választ kapott, valamint, hogy ezeket tiszteletben tartja.</w:t>
      </w:r>
    </w:p>
    <w:p w14:paraId="35E594D2" w14:textId="77777777" w:rsidR="00583481" w:rsidRDefault="00583481" w:rsidP="00583481">
      <w:pPr>
        <w:jc w:val="both"/>
        <w:rPr>
          <w:sz w:val="22"/>
          <w:szCs w:val="22"/>
        </w:rPr>
      </w:pPr>
    </w:p>
    <w:p w14:paraId="35E594D3" w14:textId="77777777" w:rsidR="00583481" w:rsidRDefault="00583481" w:rsidP="0058348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Adatkezeléssel, tájékoztatással, titoktartással kapcsolatos szabályok</w:t>
      </w:r>
    </w:p>
    <w:p w14:paraId="35E594D4" w14:textId="77777777" w:rsidR="00583481" w:rsidRDefault="00583481" w:rsidP="00583481">
      <w:pPr>
        <w:ind w:left="360"/>
        <w:jc w:val="both"/>
        <w:rPr>
          <w:color w:val="FF0000"/>
          <w:sz w:val="22"/>
          <w:szCs w:val="22"/>
        </w:rPr>
      </w:pPr>
    </w:p>
    <w:bookmarkEnd w:id="5"/>
    <w:p w14:paraId="35E594D5" w14:textId="77777777" w:rsidR="0058348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Tudomásul veszem, hogy köteles vagyok az intézményi nyilvántartásokhoz adatokat szolgáltatni, valamint nyilatkozni a jogosultsági feltételekben, valamint a személyazonosító adatokban beállott változásokról.</w:t>
      </w:r>
    </w:p>
    <w:p w14:paraId="35E594D6" w14:textId="77777777" w:rsidR="0058348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bölcsőde feladatai ellátása érdekében az 1997.évi XXXI. törvény 135-136.§-a által felsorolt adatkörben személyes adatokat kezel. Az adatkezelő szerv biztosítja az adatok védelmét a véletlen vagy a szándékos megsemmisítéssel, megsemmisüléssel, megváltoztatással, nyilvánosságra kerüléssel szemben, és hogy azokhoz arra jogosulatlan szerv vagy személy hozzá ne férjen. Továbbá biztosítja számomra, a nyilvántartott adatainkhoz való hozzáférés, betekintés, helyesbítés jogát. </w:t>
      </w:r>
    </w:p>
    <w:p w14:paraId="35E594D7" w14:textId="77777777" w:rsidR="0058348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>
        <w:rPr>
          <w:sz w:val="22"/>
          <w:szCs w:val="22"/>
        </w:rPr>
        <w:t>A bölcsőde a kezelt adatokat, személyes azonosító adatok nélkül, statisztikai célra felhasználhatja, azokból statisztikai célra adatot szolgáltathat.</w:t>
      </w:r>
    </w:p>
    <w:p w14:paraId="35E594D8" w14:textId="77777777" w:rsidR="00583481" w:rsidRDefault="00583481" w:rsidP="00583481">
      <w:pPr>
        <w:tabs>
          <w:tab w:val="left" w:pos="2160"/>
        </w:tabs>
        <w:rPr>
          <w:sz w:val="22"/>
          <w:szCs w:val="22"/>
        </w:rPr>
      </w:pPr>
    </w:p>
    <w:p w14:paraId="35E594D9" w14:textId="77777777" w:rsidR="00583481" w:rsidRDefault="0041038A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>
        <w:rPr>
          <w:sz w:val="22"/>
          <w:szCs w:val="22"/>
        </w:rPr>
        <w:t>Marcali, 2020</w:t>
      </w:r>
      <w:r w:rsidR="00583481">
        <w:rPr>
          <w:sz w:val="22"/>
          <w:szCs w:val="22"/>
        </w:rPr>
        <w:t xml:space="preserve">. </w:t>
      </w:r>
    </w:p>
    <w:p w14:paraId="35E594DA" w14:textId="77777777" w:rsidR="00583481" w:rsidRDefault="00583481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35E594DB" w14:textId="77777777" w:rsidR="00583481" w:rsidRDefault="0041038A" w:rsidP="0041038A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583481">
        <w:rPr>
          <w:sz w:val="22"/>
          <w:szCs w:val="22"/>
        </w:rPr>
        <w:t xml:space="preserve">                                                          Hartal Katalin </w:t>
      </w:r>
    </w:p>
    <w:p w14:paraId="35E594DC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Bölcsődevezető                                                   SZESZK igazgató</w:t>
      </w:r>
    </w:p>
    <w:p w14:paraId="35E594DD" w14:textId="77777777" w:rsidR="0058348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35E594DE" w14:textId="77777777" w:rsidR="0058348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14:paraId="35E594DF" w14:textId="77777777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…………………………………</w:t>
      </w:r>
    </w:p>
    <w:p w14:paraId="35E594E0" w14:textId="77777777" w:rsidR="0058348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Szülő/Törvényes képviselő</w:t>
      </w:r>
    </w:p>
    <w:p w14:paraId="35E594E1" w14:textId="77777777" w:rsidR="0058348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35E594E2" w14:textId="77777777" w:rsidR="0058348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35E594E3" w14:textId="77777777" w:rsidR="0058348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35E594E4" w14:textId="609C61CA" w:rsidR="00583481" w:rsidRDefault="00583481" w:rsidP="005834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megállapodás a Marcali Szociális és Egészségügyi Szolgáltató Központ által készített, és a Marcali Kistérségi Többcélú Társulás Társulási Tanácsa Egészségügyi és Szociális Bizottságának </w:t>
      </w:r>
      <w:r w:rsidRPr="00291A71">
        <w:rPr>
          <w:color w:val="FF0000"/>
          <w:sz w:val="22"/>
          <w:szCs w:val="22"/>
        </w:rPr>
        <w:t>/20</w:t>
      </w:r>
      <w:r w:rsidR="00291A71" w:rsidRPr="00291A71">
        <w:rPr>
          <w:color w:val="FF0000"/>
          <w:sz w:val="22"/>
          <w:szCs w:val="22"/>
        </w:rPr>
        <w:t>20</w:t>
      </w:r>
      <w:r w:rsidRPr="00291A71">
        <w:rPr>
          <w:color w:val="FF0000"/>
          <w:sz w:val="22"/>
          <w:szCs w:val="22"/>
        </w:rPr>
        <w:t>. (</w:t>
      </w:r>
      <w:r w:rsidR="00291A71" w:rsidRPr="00291A71">
        <w:rPr>
          <w:color w:val="FF0000"/>
          <w:sz w:val="22"/>
          <w:szCs w:val="22"/>
        </w:rPr>
        <w:t>I</w:t>
      </w:r>
      <w:r w:rsidRPr="00291A71">
        <w:rPr>
          <w:color w:val="FF0000"/>
          <w:sz w:val="22"/>
          <w:szCs w:val="22"/>
        </w:rPr>
        <w:t xml:space="preserve">I..) </w:t>
      </w:r>
      <w:r>
        <w:rPr>
          <w:sz w:val="22"/>
          <w:szCs w:val="22"/>
        </w:rPr>
        <w:t>számú határozatával jóváhagyott szakmai program 8. számú melléklete.</w:t>
      </w:r>
    </w:p>
    <w:p w14:paraId="35E594E5" w14:textId="77777777" w:rsidR="00964B26" w:rsidRDefault="00964B26"/>
    <w:sectPr w:rsidR="00964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D29"/>
    <w:multiLevelType w:val="singleLevel"/>
    <w:tmpl w:val="5A7CA2A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17235591"/>
    <w:multiLevelType w:val="hybridMultilevel"/>
    <w:tmpl w:val="E2AED018"/>
    <w:lvl w:ilvl="0" w:tplc="E4288212">
      <w:numFmt w:val="bullet"/>
      <w:lvlText w:val="–"/>
      <w:lvlJc w:val="left"/>
      <w:pPr>
        <w:tabs>
          <w:tab w:val="num" w:pos="1971"/>
        </w:tabs>
        <w:ind w:left="1971" w:hanging="555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B646E"/>
    <w:multiLevelType w:val="hybridMultilevel"/>
    <w:tmpl w:val="349C8B30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B29A8"/>
    <w:multiLevelType w:val="hybridMultilevel"/>
    <w:tmpl w:val="AF18C0A0"/>
    <w:lvl w:ilvl="0" w:tplc="78909B3E"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7614713"/>
    <w:multiLevelType w:val="hybridMultilevel"/>
    <w:tmpl w:val="B316FF3A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481"/>
    <w:rsid w:val="000622E5"/>
    <w:rsid w:val="000F64FC"/>
    <w:rsid w:val="00291A71"/>
    <w:rsid w:val="0041038A"/>
    <w:rsid w:val="00583481"/>
    <w:rsid w:val="00690A70"/>
    <w:rsid w:val="00785B26"/>
    <w:rsid w:val="007A2046"/>
    <w:rsid w:val="00964B26"/>
    <w:rsid w:val="00B8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E59417"/>
  <w15:chartTrackingRefBased/>
  <w15:docId w15:val="{A470B86B-1326-4F1C-9A43-9740C7AE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34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5834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8348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styleId="Hiperhivatkozs">
    <w:name w:val="Hyperlink"/>
    <w:semiHidden/>
    <w:unhideWhenUsed/>
    <w:rsid w:val="00583481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unhideWhenUsed/>
    <w:rsid w:val="00583481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8348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583481"/>
    <w:pPr>
      <w:ind w:left="360"/>
      <w:jc w:val="both"/>
    </w:p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83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2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eria.berdar@ijb.emmi.gov.hu" TargetMode="External"/><Relationship Id="rId5" Type="http://schemas.openxmlformats.org/officeDocument/2006/relationships/hyperlink" Target="mailto:bolcsode@szocialiskozpon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2588</Words>
  <Characters>17865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Bölcsőde Babóca</dc:creator>
  <cp:keywords/>
  <dc:description/>
  <cp:lastModifiedBy>Katalin Hartal</cp:lastModifiedBy>
  <cp:revision>5</cp:revision>
  <dcterms:created xsi:type="dcterms:W3CDTF">2020-02-16T10:22:00Z</dcterms:created>
  <dcterms:modified xsi:type="dcterms:W3CDTF">2020-02-17T14:12:00Z</dcterms:modified>
</cp:coreProperties>
</file>